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D8" w:rsidRPr="00FD351E" w:rsidRDefault="006A75B1" w:rsidP="00FD351E">
      <w:pPr>
        <w:jc w:val="center"/>
        <w:rPr>
          <w:b/>
          <w:sz w:val="24"/>
          <w:szCs w:val="24"/>
        </w:rPr>
      </w:pPr>
      <w:r w:rsidRPr="00FD351E">
        <w:rPr>
          <w:rFonts w:hint="eastAsia"/>
          <w:b/>
          <w:sz w:val="24"/>
          <w:szCs w:val="24"/>
        </w:rPr>
        <w:t>教育福祉委員会</w:t>
      </w:r>
      <w:r w:rsidRPr="00FD351E">
        <w:rPr>
          <w:rFonts w:hint="eastAsia"/>
          <w:b/>
          <w:sz w:val="24"/>
          <w:szCs w:val="24"/>
        </w:rPr>
        <w:t xml:space="preserve"> </w:t>
      </w:r>
      <w:r w:rsidRPr="00FD351E">
        <w:rPr>
          <w:rFonts w:hint="eastAsia"/>
          <w:b/>
          <w:sz w:val="24"/>
          <w:szCs w:val="24"/>
        </w:rPr>
        <w:t>視察報告書</w:t>
      </w:r>
    </w:p>
    <w:p w:rsidR="006A75B1" w:rsidRPr="00FD351E" w:rsidRDefault="006A75B1" w:rsidP="00FD351E">
      <w:pPr>
        <w:jc w:val="right"/>
        <w:rPr>
          <w:sz w:val="24"/>
          <w:szCs w:val="24"/>
        </w:rPr>
      </w:pPr>
      <w:r w:rsidRPr="00FD351E">
        <w:rPr>
          <w:rFonts w:hint="eastAsia"/>
          <w:sz w:val="24"/>
          <w:szCs w:val="24"/>
        </w:rPr>
        <w:t>日本共産党　小田桐たかし</w:t>
      </w:r>
    </w:p>
    <w:p w:rsidR="00FD351E" w:rsidRDefault="00FD351E">
      <w:pPr>
        <w:rPr>
          <w:rFonts w:hint="eastAsia"/>
          <w:sz w:val="24"/>
          <w:szCs w:val="24"/>
        </w:rPr>
      </w:pPr>
    </w:p>
    <w:p w:rsidR="006A75B1" w:rsidRPr="00FD351E" w:rsidRDefault="006A75B1">
      <w:pPr>
        <w:rPr>
          <w:sz w:val="24"/>
          <w:szCs w:val="24"/>
        </w:rPr>
      </w:pPr>
      <w:r w:rsidRPr="00FD351E">
        <w:rPr>
          <w:rFonts w:hint="eastAsia"/>
          <w:sz w:val="24"/>
          <w:szCs w:val="24"/>
        </w:rPr>
        <w:t>◆期間：Ｈ２４年１０月２４日</w:t>
      </w:r>
      <w:r w:rsidRPr="00FD351E">
        <w:rPr>
          <w:rFonts w:hint="eastAsia"/>
          <w:sz w:val="24"/>
          <w:szCs w:val="24"/>
        </w:rPr>
        <w:t>(</w:t>
      </w:r>
      <w:r w:rsidRPr="00FD351E">
        <w:rPr>
          <w:rFonts w:hint="eastAsia"/>
          <w:sz w:val="24"/>
          <w:szCs w:val="24"/>
        </w:rPr>
        <w:t>水</w:t>
      </w:r>
      <w:r w:rsidRPr="00FD351E">
        <w:rPr>
          <w:rFonts w:hint="eastAsia"/>
          <w:sz w:val="24"/>
          <w:szCs w:val="24"/>
        </w:rPr>
        <w:t>)</w:t>
      </w:r>
      <w:r w:rsidRPr="00FD351E">
        <w:rPr>
          <w:rFonts w:hint="eastAsia"/>
          <w:sz w:val="24"/>
          <w:szCs w:val="24"/>
        </w:rPr>
        <w:t>～２６日</w:t>
      </w:r>
      <w:r w:rsidRPr="00FD351E">
        <w:rPr>
          <w:rFonts w:hint="eastAsia"/>
          <w:sz w:val="24"/>
          <w:szCs w:val="24"/>
        </w:rPr>
        <w:t>(</w:t>
      </w:r>
      <w:r w:rsidRPr="00FD351E">
        <w:rPr>
          <w:rFonts w:hint="eastAsia"/>
          <w:sz w:val="24"/>
          <w:szCs w:val="24"/>
        </w:rPr>
        <w:t>金</w:t>
      </w:r>
      <w:r w:rsidRPr="00FD351E">
        <w:rPr>
          <w:rFonts w:hint="eastAsia"/>
          <w:sz w:val="24"/>
          <w:szCs w:val="24"/>
        </w:rPr>
        <w:t>)</w:t>
      </w:r>
    </w:p>
    <w:p w:rsidR="006A75B1" w:rsidRPr="00FD351E" w:rsidRDefault="006A75B1" w:rsidP="00FD351E">
      <w:pPr>
        <w:ind w:left="3240" w:hangingChars="1350" w:hanging="3240"/>
        <w:rPr>
          <w:sz w:val="24"/>
          <w:szCs w:val="24"/>
        </w:rPr>
      </w:pPr>
      <w:r w:rsidRPr="00FD351E">
        <w:rPr>
          <w:rFonts w:hint="eastAsia"/>
          <w:sz w:val="24"/>
          <w:szCs w:val="24"/>
        </w:rPr>
        <w:t>◆視察先：</w:t>
      </w:r>
      <w:r w:rsidRPr="00FD351E">
        <w:rPr>
          <w:rFonts w:hint="eastAsia"/>
          <w:sz w:val="24"/>
          <w:szCs w:val="24"/>
        </w:rPr>
        <w:t>[</w:t>
      </w:r>
      <w:r w:rsidRPr="00FD351E">
        <w:rPr>
          <w:rFonts w:hint="eastAsia"/>
          <w:sz w:val="24"/>
          <w:szCs w:val="24"/>
        </w:rPr>
        <w:t>１</w:t>
      </w:r>
      <w:r w:rsidRPr="00FD351E">
        <w:rPr>
          <w:rFonts w:hint="eastAsia"/>
          <w:sz w:val="24"/>
          <w:szCs w:val="24"/>
        </w:rPr>
        <w:t>]</w:t>
      </w:r>
      <w:r w:rsidRPr="00FD351E">
        <w:rPr>
          <w:rFonts w:hint="eastAsia"/>
          <w:sz w:val="24"/>
          <w:szCs w:val="24"/>
        </w:rPr>
        <w:t>北海道小樽市―障害者施設・就労支援（社会福祉法人後志報恩会『和光学園』関連施設）</w:t>
      </w:r>
    </w:p>
    <w:p w:rsidR="006A75B1" w:rsidRPr="00FD351E" w:rsidRDefault="006A75B1" w:rsidP="00FD351E">
      <w:pPr>
        <w:ind w:leftChars="557" w:left="3090" w:hangingChars="800" w:hanging="1920"/>
        <w:rPr>
          <w:sz w:val="24"/>
          <w:szCs w:val="24"/>
        </w:rPr>
      </w:pPr>
      <w:r w:rsidRPr="00FD351E">
        <w:rPr>
          <w:rFonts w:hint="eastAsia"/>
          <w:sz w:val="24"/>
          <w:szCs w:val="24"/>
        </w:rPr>
        <w:t>[</w:t>
      </w:r>
      <w:r w:rsidRPr="00FD351E">
        <w:rPr>
          <w:rFonts w:hint="eastAsia"/>
          <w:sz w:val="24"/>
          <w:szCs w:val="24"/>
        </w:rPr>
        <w:t>２</w:t>
      </w:r>
      <w:r w:rsidRPr="00FD351E">
        <w:rPr>
          <w:rFonts w:hint="eastAsia"/>
          <w:sz w:val="24"/>
          <w:szCs w:val="24"/>
        </w:rPr>
        <w:t>]</w:t>
      </w:r>
      <w:r w:rsidRPr="00FD351E">
        <w:rPr>
          <w:rFonts w:hint="eastAsia"/>
          <w:sz w:val="24"/>
          <w:szCs w:val="24"/>
        </w:rPr>
        <w:t>北海道栗山町―保育施設評価制度</w:t>
      </w:r>
    </w:p>
    <w:p w:rsidR="006A75B1" w:rsidRPr="00FD351E" w:rsidRDefault="006A75B1" w:rsidP="00FD351E">
      <w:pPr>
        <w:ind w:leftChars="570" w:left="3357" w:hangingChars="900" w:hanging="2160"/>
        <w:rPr>
          <w:sz w:val="24"/>
          <w:szCs w:val="24"/>
        </w:rPr>
      </w:pPr>
      <w:r w:rsidRPr="00FD351E">
        <w:rPr>
          <w:rFonts w:hint="eastAsia"/>
          <w:sz w:val="24"/>
          <w:szCs w:val="24"/>
        </w:rPr>
        <w:t>[</w:t>
      </w:r>
      <w:r w:rsidRPr="00FD351E">
        <w:rPr>
          <w:rFonts w:hint="eastAsia"/>
          <w:sz w:val="24"/>
          <w:szCs w:val="24"/>
        </w:rPr>
        <w:t>３</w:t>
      </w:r>
      <w:r w:rsidRPr="00FD351E">
        <w:rPr>
          <w:rFonts w:hint="eastAsia"/>
          <w:sz w:val="24"/>
          <w:szCs w:val="24"/>
        </w:rPr>
        <w:t>]</w:t>
      </w:r>
      <w:r w:rsidRPr="00FD351E">
        <w:rPr>
          <w:rFonts w:hint="eastAsia"/>
          <w:sz w:val="24"/>
          <w:szCs w:val="24"/>
        </w:rPr>
        <w:t>北海道石狩市―ＩＣＴ教育</w:t>
      </w:r>
      <w:r w:rsidR="001F51EE" w:rsidRPr="00FD351E">
        <w:rPr>
          <w:rFonts w:hint="eastAsia"/>
          <w:sz w:val="24"/>
          <w:szCs w:val="24"/>
        </w:rPr>
        <w:t>・フューチャースクール</w:t>
      </w:r>
      <w:r w:rsidRPr="00FD351E">
        <w:rPr>
          <w:rFonts w:hint="eastAsia"/>
          <w:sz w:val="24"/>
          <w:szCs w:val="24"/>
        </w:rPr>
        <w:t>（石狩市立紅南小学校</w:t>
      </w:r>
      <w:r w:rsidR="001F51EE" w:rsidRPr="00FD351E">
        <w:rPr>
          <w:rFonts w:hint="eastAsia"/>
          <w:sz w:val="24"/>
          <w:szCs w:val="24"/>
        </w:rPr>
        <w:t>）</w:t>
      </w:r>
    </w:p>
    <w:p w:rsidR="001F51EE" w:rsidRPr="00FD351E" w:rsidRDefault="00AE6501" w:rsidP="001F51EE">
      <w:pPr>
        <w:rPr>
          <w:sz w:val="24"/>
          <w:szCs w:val="24"/>
        </w:rPr>
      </w:pPr>
      <w:r>
        <w:rPr>
          <w:rFonts w:hint="eastAsia"/>
          <w:sz w:val="24"/>
          <w:szCs w:val="24"/>
        </w:rPr>
        <w:t>◆報告</w:t>
      </w:r>
    </w:p>
    <w:p w:rsidR="001F51EE" w:rsidRPr="00FD351E" w:rsidRDefault="001F51EE" w:rsidP="001F51EE">
      <w:pPr>
        <w:rPr>
          <w:b/>
          <w:sz w:val="24"/>
          <w:szCs w:val="24"/>
          <w:shd w:val="pct15" w:color="auto" w:fill="FFFFFF"/>
        </w:rPr>
      </w:pPr>
      <w:r w:rsidRPr="00FD351E">
        <w:rPr>
          <w:rFonts w:hint="eastAsia"/>
          <w:b/>
          <w:sz w:val="24"/>
          <w:szCs w:val="24"/>
          <w:shd w:val="pct15" w:color="auto" w:fill="FFFFFF"/>
        </w:rPr>
        <w:t>[</w:t>
      </w:r>
      <w:r w:rsidRPr="00FD351E">
        <w:rPr>
          <w:rFonts w:hint="eastAsia"/>
          <w:b/>
          <w:sz w:val="24"/>
          <w:szCs w:val="24"/>
          <w:shd w:val="pct15" w:color="auto" w:fill="FFFFFF"/>
        </w:rPr>
        <w:t>１</w:t>
      </w:r>
      <w:r w:rsidRPr="00FD351E">
        <w:rPr>
          <w:rFonts w:hint="eastAsia"/>
          <w:b/>
          <w:sz w:val="24"/>
          <w:szCs w:val="24"/>
          <w:shd w:val="pct15" w:color="auto" w:fill="FFFFFF"/>
        </w:rPr>
        <w:t xml:space="preserve">] </w:t>
      </w:r>
      <w:r w:rsidRPr="00FD351E">
        <w:rPr>
          <w:rFonts w:hint="eastAsia"/>
          <w:b/>
          <w:sz w:val="24"/>
          <w:szCs w:val="24"/>
          <w:shd w:val="pct15" w:color="auto" w:fill="FFFFFF"/>
        </w:rPr>
        <w:t>北海道小樽市―障害者施設・就労支援（社会福祉法人後志報恩会『和光学園』関連施設）</w:t>
      </w:r>
    </w:p>
    <w:p w:rsidR="001F51EE" w:rsidRPr="00FD351E" w:rsidRDefault="001F51EE" w:rsidP="001F51EE">
      <w:pPr>
        <w:rPr>
          <w:sz w:val="24"/>
          <w:szCs w:val="24"/>
        </w:rPr>
      </w:pPr>
      <w:r w:rsidRPr="00FD351E">
        <w:rPr>
          <w:rFonts w:hint="eastAsia"/>
          <w:sz w:val="24"/>
          <w:szCs w:val="24"/>
        </w:rPr>
        <w:t>◇所感</w:t>
      </w:r>
    </w:p>
    <w:p w:rsidR="001F51EE" w:rsidRPr="00FD351E" w:rsidRDefault="001F51EE" w:rsidP="001F51EE">
      <w:pPr>
        <w:rPr>
          <w:sz w:val="24"/>
          <w:szCs w:val="24"/>
        </w:rPr>
      </w:pPr>
      <w:r w:rsidRPr="00FD351E">
        <w:rPr>
          <w:rFonts w:hint="eastAsia"/>
          <w:sz w:val="24"/>
          <w:szCs w:val="24"/>
        </w:rPr>
        <w:t xml:space="preserve">　和光学園は、１９６０年に保護者・行政・地元経済会が誘致運動を行い、</w:t>
      </w:r>
      <w:r w:rsidR="00AE6501" w:rsidRPr="00FD351E">
        <w:rPr>
          <w:rFonts w:hint="eastAsia"/>
          <w:sz w:val="24"/>
          <w:szCs w:val="24"/>
        </w:rPr>
        <w:t>精神薄弱者</w:t>
      </w:r>
      <w:r w:rsidR="00AE6501">
        <w:rPr>
          <w:rFonts w:hint="eastAsia"/>
          <w:sz w:val="24"/>
          <w:szCs w:val="24"/>
        </w:rPr>
        <w:t>福祉法に基づく施設として道内初に</w:t>
      </w:r>
      <w:r w:rsidRPr="00FD351E">
        <w:rPr>
          <w:rFonts w:hint="eastAsia"/>
          <w:sz w:val="24"/>
          <w:szCs w:val="24"/>
        </w:rPr>
        <w:t>設置され、１９９０年に道営から同法人へ民間委託がされた。</w:t>
      </w:r>
    </w:p>
    <w:p w:rsidR="002A2B3C" w:rsidRPr="00FD351E" w:rsidRDefault="001F51EE" w:rsidP="001F51EE">
      <w:pPr>
        <w:rPr>
          <w:sz w:val="24"/>
          <w:szCs w:val="24"/>
        </w:rPr>
      </w:pPr>
      <w:r w:rsidRPr="00FD351E">
        <w:rPr>
          <w:rFonts w:hint="eastAsia"/>
          <w:sz w:val="24"/>
          <w:szCs w:val="24"/>
        </w:rPr>
        <w:t xml:space="preserve">　当初から就職支援を強化し、地域生活</w:t>
      </w:r>
      <w:r w:rsidR="0028614F" w:rsidRPr="00FD351E">
        <w:rPr>
          <w:rFonts w:hint="eastAsia"/>
          <w:sz w:val="24"/>
          <w:szCs w:val="24"/>
        </w:rPr>
        <w:t>（</w:t>
      </w:r>
      <w:r w:rsidRPr="00FD351E">
        <w:rPr>
          <w:rFonts w:hint="eastAsia"/>
          <w:sz w:val="24"/>
          <w:szCs w:val="24"/>
        </w:rPr>
        <w:t>入所→グループホーム等への移行</w:t>
      </w:r>
      <w:r w:rsidR="0028614F" w:rsidRPr="00FD351E">
        <w:rPr>
          <w:rFonts w:hint="eastAsia"/>
          <w:sz w:val="24"/>
          <w:szCs w:val="24"/>
        </w:rPr>
        <w:t>）</w:t>
      </w:r>
      <w:r w:rsidRPr="00FD351E">
        <w:rPr>
          <w:rFonts w:hint="eastAsia"/>
          <w:sz w:val="24"/>
          <w:szCs w:val="24"/>
        </w:rPr>
        <w:t>に実績を上げてきた。</w:t>
      </w:r>
      <w:r w:rsidR="002A2B3C" w:rsidRPr="00FD351E">
        <w:rPr>
          <w:rFonts w:hint="eastAsia"/>
          <w:sz w:val="24"/>
          <w:szCs w:val="24"/>
        </w:rPr>
        <w:t>現在、１８施設・職員２４０人体制で、８４７人が入所もしくは在宅サービスを利用している。</w:t>
      </w:r>
    </w:p>
    <w:p w:rsidR="001F51EE" w:rsidRPr="00FD351E" w:rsidRDefault="001F51EE" w:rsidP="001F51EE">
      <w:pPr>
        <w:rPr>
          <w:sz w:val="24"/>
          <w:szCs w:val="24"/>
        </w:rPr>
      </w:pPr>
      <w:r w:rsidRPr="00FD351E">
        <w:rPr>
          <w:rFonts w:hint="eastAsia"/>
          <w:sz w:val="24"/>
          <w:szCs w:val="24"/>
        </w:rPr>
        <w:t>◇本市に活かすべきこと</w:t>
      </w:r>
    </w:p>
    <w:p w:rsidR="001F51EE" w:rsidRPr="00FD351E" w:rsidRDefault="001F51EE" w:rsidP="001F51EE">
      <w:pPr>
        <w:rPr>
          <w:sz w:val="24"/>
          <w:szCs w:val="24"/>
          <w:u w:val="single"/>
        </w:rPr>
      </w:pPr>
      <w:r w:rsidRPr="00FD351E">
        <w:rPr>
          <w:rFonts w:hint="eastAsia"/>
          <w:sz w:val="24"/>
          <w:szCs w:val="24"/>
          <w:u w:val="single"/>
        </w:rPr>
        <w:t>①</w:t>
      </w:r>
      <w:r w:rsidR="00AE6501">
        <w:rPr>
          <w:rFonts w:hint="eastAsia"/>
          <w:sz w:val="24"/>
          <w:szCs w:val="24"/>
          <w:u w:val="single"/>
        </w:rPr>
        <w:t>本人・家族の願いを行政・地域も共有する</w:t>
      </w:r>
    </w:p>
    <w:p w:rsidR="00AE6501" w:rsidRDefault="001F51EE" w:rsidP="002A2B3C">
      <w:pPr>
        <w:rPr>
          <w:rFonts w:hint="eastAsia"/>
          <w:sz w:val="24"/>
          <w:szCs w:val="24"/>
        </w:rPr>
      </w:pPr>
      <w:r w:rsidRPr="00FD351E">
        <w:rPr>
          <w:rFonts w:hint="eastAsia"/>
          <w:sz w:val="24"/>
          <w:szCs w:val="24"/>
        </w:rPr>
        <w:t xml:space="preserve">　入所施設歴史的実績</w:t>
      </w:r>
      <w:r w:rsidR="002A2B3C" w:rsidRPr="00FD351E">
        <w:rPr>
          <w:rFonts w:hint="eastAsia"/>
          <w:sz w:val="24"/>
          <w:szCs w:val="24"/>
        </w:rPr>
        <w:t>はあるものの、</w:t>
      </w:r>
      <w:r w:rsidRPr="00FD351E">
        <w:rPr>
          <w:rFonts w:hint="eastAsia"/>
          <w:sz w:val="24"/>
          <w:szCs w:val="24"/>
        </w:rPr>
        <w:t>地元経済の冷え込みも加速し、就職に至</w:t>
      </w:r>
      <w:r w:rsidR="002A2B3C" w:rsidRPr="00FD351E">
        <w:rPr>
          <w:rFonts w:hint="eastAsia"/>
          <w:sz w:val="24"/>
          <w:szCs w:val="24"/>
        </w:rPr>
        <w:t>らない</w:t>
      </w:r>
      <w:r w:rsidRPr="00FD351E">
        <w:rPr>
          <w:rFonts w:hint="eastAsia"/>
          <w:sz w:val="24"/>
          <w:szCs w:val="24"/>
        </w:rPr>
        <w:t>ケース</w:t>
      </w:r>
      <w:r w:rsidR="002A2B3C" w:rsidRPr="00FD351E">
        <w:rPr>
          <w:rFonts w:hint="eastAsia"/>
          <w:sz w:val="24"/>
          <w:szCs w:val="24"/>
        </w:rPr>
        <w:t>、地域へ移行するケースも</w:t>
      </w:r>
      <w:r w:rsidRPr="00FD351E">
        <w:rPr>
          <w:rFonts w:hint="eastAsia"/>
          <w:sz w:val="24"/>
          <w:szCs w:val="24"/>
        </w:rPr>
        <w:t>減少している。</w:t>
      </w:r>
      <w:r w:rsidR="002A2B3C" w:rsidRPr="00FD351E">
        <w:rPr>
          <w:rFonts w:hint="eastAsia"/>
          <w:sz w:val="24"/>
          <w:szCs w:val="24"/>
        </w:rPr>
        <w:t>また施設入所者は高齢・重症化し、地域移行が難しく、入所期間が長期化し</w:t>
      </w:r>
      <w:r w:rsidR="00AE6501">
        <w:rPr>
          <w:rFonts w:hint="eastAsia"/>
          <w:sz w:val="24"/>
          <w:szCs w:val="24"/>
        </w:rPr>
        <w:t>、</w:t>
      </w:r>
      <w:r w:rsidR="00AE6501" w:rsidRPr="00FD351E">
        <w:rPr>
          <w:rFonts w:hint="eastAsia"/>
          <w:sz w:val="24"/>
          <w:szCs w:val="24"/>
        </w:rPr>
        <w:t>和光学園も待機者は１０人程度生まれている。</w:t>
      </w:r>
      <w:r w:rsidR="002A2B3C" w:rsidRPr="00FD351E">
        <w:rPr>
          <w:rFonts w:hint="eastAsia"/>
          <w:sz w:val="24"/>
          <w:szCs w:val="24"/>
        </w:rPr>
        <w:t>また支え手であった家族の高齢化も重な</w:t>
      </w:r>
      <w:r w:rsidR="00AE6501">
        <w:rPr>
          <w:rFonts w:hint="eastAsia"/>
          <w:sz w:val="24"/>
          <w:szCs w:val="24"/>
        </w:rPr>
        <w:t>っている。そんな下で、保護者だけにとどまらず、行政・地元経済界が一緒に施設誘致を進めた経緯は、本当に素晴らしい。</w:t>
      </w:r>
    </w:p>
    <w:p w:rsidR="00AE6501" w:rsidRPr="00FD351E" w:rsidRDefault="002A2B3C" w:rsidP="00AE6501">
      <w:pPr>
        <w:ind w:firstLineChars="100" w:firstLine="240"/>
        <w:rPr>
          <w:sz w:val="24"/>
          <w:szCs w:val="24"/>
        </w:rPr>
      </w:pPr>
      <w:r w:rsidRPr="00FD351E">
        <w:rPr>
          <w:rFonts w:hint="eastAsia"/>
          <w:sz w:val="24"/>
          <w:szCs w:val="24"/>
        </w:rPr>
        <w:t>本市も同様で、現有施設では不足し、２４時間</w:t>
      </w:r>
      <w:r w:rsidR="00AE6501">
        <w:rPr>
          <w:rFonts w:hint="eastAsia"/>
          <w:sz w:val="24"/>
          <w:szCs w:val="24"/>
        </w:rPr>
        <w:t>３６５日安心して預けることができる施設は家族の長年の悲願であり、行政や地元経済界の協力が欠かせないと考える。</w:t>
      </w:r>
    </w:p>
    <w:p w:rsidR="002A2B3C" w:rsidRPr="00FD351E" w:rsidRDefault="002A2B3C" w:rsidP="002A2B3C">
      <w:pPr>
        <w:rPr>
          <w:sz w:val="24"/>
          <w:szCs w:val="24"/>
          <w:u w:val="single"/>
        </w:rPr>
      </w:pPr>
      <w:r w:rsidRPr="00FD351E">
        <w:rPr>
          <w:rFonts w:hint="eastAsia"/>
          <w:sz w:val="24"/>
          <w:szCs w:val="24"/>
          <w:u w:val="single"/>
        </w:rPr>
        <w:t>②地方自治体任せにせず、国の制度設計・障碍者福祉施策の充実こそ根幹</w:t>
      </w:r>
    </w:p>
    <w:p w:rsidR="0028614F" w:rsidRPr="00FD351E" w:rsidRDefault="002A2B3C" w:rsidP="00FD351E">
      <w:pPr>
        <w:ind w:firstLineChars="100" w:firstLine="240"/>
        <w:rPr>
          <w:sz w:val="24"/>
          <w:szCs w:val="24"/>
        </w:rPr>
      </w:pPr>
      <w:r w:rsidRPr="00FD351E">
        <w:rPr>
          <w:rFonts w:hint="eastAsia"/>
          <w:sz w:val="24"/>
          <w:szCs w:val="24"/>
        </w:rPr>
        <w:t>自立支援法がスタートし３年。和光学園でも入所者等の自己負担</w:t>
      </w:r>
      <w:r w:rsidR="0028614F" w:rsidRPr="00FD351E">
        <w:rPr>
          <w:rFonts w:hint="eastAsia"/>
          <w:sz w:val="24"/>
          <w:szCs w:val="24"/>
        </w:rPr>
        <w:t>（応益負担の導入）</w:t>
      </w:r>
      <w:r w:rsidRPr="00FD351E">
        <w:rPr>
          <w:rFonts w:hint="eastAsia"/>
          <w:sz w:val="24"/>
          <w:szCs w:val="24"/>
        </w:rPr>
        <w:t>問題で「混乱した」とのことであった。</w:t>
      </w:r>
      <w:r w:rsidR="0028614F" w:rsidRPr="00FD351E">
        <w:rPr>
          <w:rFonts w:hint="eastAsia"/>
          <w:sz w:val="24"/>
          <w:szCs w:val="24"/>
        </w:rPr>
        <w:t>また和光学園でもエレべーター設置に２千万円や、施設老朽化対策費などへの補助金廃止が施設運営に支障を与えている。</w:t>
      </w:r>
    </w:p>
    <w:p w:rsidR="00AE6501" w:rsidRDefault="0028614F" w:rsidP="00FD351E">
      <w:pPr>
        <w:ind w:firstLineChars="100" w:firstLine="240"/>
        <w:rPr>
          <w:rFonts w:hint="eastAsia"/>
          <w:sz w:val="24"/>
          <w:szCs w:val="24"/>
        </w:rPr>
      </w:pPr>
      <w:r w:rsidRPr="00FD351E">
        <w:rPr>
          <w:rFonts w:hint="eastAsia"/>
          <w:sz w:val="24"/>
          <w:szCs w:val="24"/>
        </w:rPr>
        <w:t>現在、全国的な国民運動により、減免制度などで和光学園入所者では月２万</w:t>
      </w:r>
      <w:r w:rsidRPr="00FD351E">
        <w:rPr>
          <w:rFonts w:hint="eastAsia"/>
          <w:sz w:val="24"/>
          <w:szCs w:val="24"/>
        </w:rPr>
        <w:lastRenderedPageBreak/>
        <w:t>円程度（障害年金内）の実費負担で済んでいるが、今後の総合福祉法でも応益負担は維持されており、関係機関及び施設利用者・家族の悩みはなくならない。</w:t>
      </w:r>
    </w:p>
    <w:p w:rsidR="001F51EE" w:rsidRPr="00FD351E" w:rsidRDefault="0028614F" w:rsidP="00FD351E">
      <w:pPr>
        <w:ind w:firstLineChars="100" w:firstLine="240"/>
        <w:rPr>
          <w:sz w:val="24"/>
          <w:szCs w:val="24"/>
        </w:rPr>
      </w:pPr>
      <w:r w:rsidRPr="00FD351E">
        <w:rPr>
          <w:rFonts w:hint="eastAsia"/>
          <w:sz w:val="24"/>
          <w:szCs w:val="24"/>
        </w:rPr>
        <w:t>どこに住んでいても安心して暮らせる最低水準を整える責任は国にあり、制度の根幹といえ、充実を積極的に求めることも、地方行政に欠かせない仕事である。</w:t>
      </w:r>
    </w:p>
    <w:p w:rsidR="002A2B3C" w:rsidRPr="00FD351E" w:rsidRDefault="0028614F" w:rsidP="001F51EE">
      <w:pPr>
        <w:rPr>
          <w:sz w:val="24"/>
          <w:szCs w:val="24"/>
          <w:u w:val="single"/>
        </w:rPr>
      </w:pPr>
      <w:r w:rsidRPr="00FD351E">
        <w:rPr>
          <w:rFonts w:hint="eastAsia"/>
          <w:sz w:val="24"/>
          <w:szCs w:val="24"/>
          <w:u w:val="single"/>
        </w:rPr>
        <w:t>③障害者就労は地元経済が支え：『地域経済の育成策と一体で』</w:t>
      </w:r>
    </w:p>
    <w:p w:rsidR="007A1721" w:rsidRPr="00FD351E" w:rsidRDefault="00AE6501" w:rsidP="00FD351E">
      <w:pPr>
        <w:ind w:firstLineChars="100" w:firstLine="240"/>
        <w:rPr>
          <w:sz w:val="24"/>
          <w:szCs w:val="24"/>
        </w:rPr>
      </w:pPr>
      <w:r>
        <w:rPr>
          <w:rFonts w:hint="eastAsia"/>
          <w:sz w:val="24"/>
          <w:szCs w:val="24"/>
        </w:rPr>
        <w:t>就労作業は、ガラス工芸や木工以外に、</w:t>
      </w:r>
      <w:r w:rsidR="0028614F" w:rsidRPr="00FD351E">
        <w:rPr>
          <w:rFonts w:hint="eastAsia"/>
          <w:sz w:val="24"/>
          <w:szCs w:val="24"/>
        </w:rPr>
        <w:t>パン</w:t>
      </w:r>
      <w:r w:rsidR="007A1721" w:rsidRPr="00FD351E">
        <w:rPr>
          <w:rFonts w:hint="eastAsia"/>
          <w:sz w:val="24"/>
          <w:szCs w:val="24"/>
        </w:rPr>
        <w:t>（９時始業し、１４時～販売）</w:t>
      </w:r>
      <w:r w:rsidR="0028614F" w:rsidRPr="00FD351E">
        <w:rPr>
          <w:rFonts w:hint="eastAsia"/>
          <w:sz w:val="24"/>
          <w:szCs w:val="24"/>
        </w:rPr>
        <w:t>やお弁当配食</w:t>
      </w:r>
      <w:r w:rsidR="007A1721" w:rsidRPr="00FD351E">
        <w:rPr>
          <w:rFonts w:hint="eastAsia"/>
          <w:sz w:val="24"/>
          <w:szCs w:val="24"/>
        </w:rPr>
        <w:t>（昼用・５０食・５００円／１食・対象：関係施設職員や実習生用）</w:t>
      </w:r>
      <w:r>
        <w:rPr>
          <w:rFonts w:hint="eastAsia"/>
          <w:sz w:val="24"/>
          <w:szCs w:val="24"/>
        </w:rPr>
        <w:t>等</w:t>
      </w:r>
      <w:r w:rsidR="0028614F" w:rsidRPr="00FD351E">
        <w:rPr>
          <w:rFonts w:hint="eastAsia"/>
          <w:sz w:val="24"/>
          <w:szCs w:val="24"/>
        </w:rPr>
        <w:t>を実施している。道産の小麦</w:t>
      </w:r>
      <w:r w:rsidR="002C3215" w:rsidRPr="00FD351E">
        <w:rPr>
          <w:rFonts w:hint="eastAsia"/>
          <w:sz w:val="24"/>
          <w:szCs w:val="24"/>
        </w:rPr>
        <w:t>（はるゆたか）</w:t>
      </w:r>
      <w:r w:rsidR="0028614F" w:rsidRPr="00FD351E">
        <w:rPr>
          <w:rFonts w:hint="eastAsia"/>
          <w:sz w:val="24"/>
          <w:szCs w:val="24"/>
        </w:rPr>
        <w:t>やコメの利用はされているものの、その他農産物までは利用が進んでいない。</w:t>
      </w:r>
      <w:r w:rsidR="007A1721" w:rsidRPr="00FD351E">
        <w:rPr>
          <w:rFonts w:hint="eastAsia"/>
          <w:sz w:val="24"/>
          <w:szCs w:val="24"/>
        </w:rPr>
        <w:t>また社会福祉協議会による高齢者配食サービス（毎金の夕食：１８０食）で活用するも、工賃月３千円を維持するのは厳しい経営環境といえる。</w:t>
      </w:r>
    </w:p>
    <w:p w:rsidR="002C3215" w:rsidRPr="00FD351E" w:rsidRDefault="007A1721" w:rsidP="00FD351E">
      <w:pPr>
        <w:ind w:firstLineChars="100" w:firstLine="240"/>
        <w:rPr>
          <w:rFonts w:hint="eastAsia"/>
          <w:sz w:val="24"/>
          <w:szCs w:val="24"/>
        </w:rPr>
      </w:pPr>
      <w:r w:rsidRPr="00FD351E">
        <w:rPr>
          <w:rFonts w:hint="eastAsia"/>
          <w:sz w:val="24"/>
          <w:szCs w:val="24"/>
        </w:rPr>
        <w:t>地元農家も高齢化し、障害者の就労を担う場として検討対象であることから、地元野菜等も積極的に利用し、就労の場を広げる</w:t>
      </w:r>
      <w:r w:rsidR="002C3215" w:rsidRPr="00FD351E">
        <w:rPr>
          <w:rFonts w:hint="eastAsia"/>
          <w:sz w:val="24"/>
          <w:szCs w:val="24"/>
        </w:rPr>
        <w:t>連携の構築が必要ではないか。また、小樽市は高齢化率３２％という条件を考慮すれば、観光産業以外の分野では、需要は先細りし、介護や高齢者福祉部門</w:t>
      </w:r>
      <w:r w:rsidR="00AE6501">
        <w:rPr>
          <w:rFonts w:hint="eastAsia"/>
          <w:sz w:val="24"/>
          <w:szCs w:val="24"/>
        </w:rPr>
        <w:t>で</w:t>
      </w:r>
      <w:r w:rsidR="002C3215" w:rsidRPr="00FD351E">
        <w:rPr>
          <w:rFonts w:hint="eastAsia"/>
          <w:sz w:val="24"/>
          <w:szCs w:val="24"/>
        </w:rPr>
        <w:t>障害者が支えるシステムを官民で模索することも必要と考える。</w:t>
      </w:r>
    </w:p>
    <w:p w:rsidR="007A1721" w:rsidRPr="00FD351E" w:rsidRDefault="002C3215" w:rsidP="00FD351E">
      <w:pPr>
        <w:ind w:firstLineChars="100" w:firstLine="240"/>
        <w:rPr>
          <w:sz w:val="24"/>
          <w:szCs w:val="24"/>
        </w:rPr>
      </w:pPr>
      <w:r w:rsidRPr="00FD351E">
        <w:rPr>
          <w:rFonts w:hint="eastAsia"/>
          <w:sz w:val="24"/>
          <w:szCs w:val="24"/>
        </w:rPr>
        <w:t>さらに障害者には長時間長距離の通勤よりも、近い就職先</w:t>
      </w:r>
      <w:r w:rsidR="00365DA5" w:rsidRPr="00FD351E">
        <w:rPr>
          <w:rFonts w:hint="eastAsia"/>
          <w:sz w:val="24"/>
          <w:szCs w:val="24"/>
        </w:rPr>
        <w:t>確保</w:t>
      </w:r>
      <w:r w:rsidR="00AE6501">
        <w:rPr>
          <w:rFonts w:hint="eastAsia"/>
          <w:sz w:val="24"/>
          <w:szCs w:val="24"/>
        </w:rPr>
        <w:t>が欠かせない</w:t>
      </w:r>
      <w:r w:rsidR="00365DA5" w:rsidRPr="00FD351E">
        <w:rPr>
          <w:rFonts w:hint="eastAsia"/>
          <w:sz w:val="24"/>
          <w:szCs w:val="24"/>
        </w:rPr>
        <w:t>。障害者の就労と</w:t>
      </w:r>
      <w:r w:rsidRPr="00FD351E">
        <w:rPr>
          <w:rFonts w:hint="eastAsia"/>
          <w:sz w:val="24"/>
          <w:szCs w:val="24"/>
        </w:rPr>
        <w:t>地元</w:t>
      </w:r>
      <w:r w:rsidR="00365DA5" w:rsidRPr="00FD351E">
        <w:rPr>
          <w:rFonts w:hint="eastAsia"/>
          <w:sz w:val="24"/>
          <w:szCs w:val="24"/>
        </w:rPr>
        <w:t>産業</w:t>
      </w:r>
      <w:r w:rsidRPr="00FD351E">
        <w:rPr>
          <w:rFonts w:hint="eastAsia"/>
          <w:sz w:val="24"/>
          <w:szCs w:val="24"/>
        </w:rPr>
        <w:t>の育成を</w:t>
      </w:r>
      <w:r w:rsidR="00365DA5" w:rsidRPr="00FD351E">
        <w:rPr>
          <w:rFonts w:hint="eastAsia"/>
          <w:sz w:val="24"/>
          <w:szCs w:val="24"/>
        </w:rPr>
        <w:t>一体とし、またその他の教育や福祉に循環するシステム構築が必要ではないかと考える。</w:t>
      </w:r>
    </w:p>
    <w:p w:rsidR="007A1721" w:rsidRPr="00FD351E" w:rsidRDefault="00365DA5" w:rsidP="001F51EE">
      <w:pPr>
        <w:rPr>
          <w:sz w:val="24"/>
          <w:szCs w:val="24"/>
          <w:u w:val="single"/>
        </w:rPr>
      </w:pPr>
      <w:r w:rsidRPr="00FD351E">
        <w:rPr>
          <w:rFonts w:hint="eastAsia"/>
          <w:sz w:val="24"/>
          <w:szCs w:val="24"/>
          <w:u w:val="single"/>
        </w:rPr>
        <w:t>④『就労』に目を奪われず、『権利保持</w:t>
      </w:r>
      <w:r w:rsidR="002C3215" w:rsidRPr="00FD351E">
        <w:rPr>
          <w:rFonts w:hint="eastAsia"/>
          <w:sz w:val="24"/>
          <w:szCs w:val="24"/>
          <w:u w:val="single"/>
        </w:rPr>
        <w:t>』『</w:t>
      </w:r>
      <w:r w:rsidRPr="00FD351E">
        <w:rPr>
          <w:rFonts w:hint="eastAsia"/>
          <w:sz w:val="24"/>
          <w:szCs w:val="24"/>
          <w:u w:val="single"/>
        </w:rPr>
        <w:t>生きがいづくり』こそ重視を</w:t>
      </w:r>
    </w:p>
    <w:p w:rsidR="00FD351E" w:rsidRDefault="007A1721" w:rsidP="001F51EE">
      <w:pPr>
        <w:rPr>
          <w:rFonts w:hint="eastAsia"/>
          <w:sz w:val="24"/>
          <w:szCs w:val="24"/>
        </w:rPr>
      </w:pPr>
      <w:r w:rsidRPr="00FD351E">
        <w:rPr>
          <w:rFonts w:hint="eastAsia"/>
          <w:sz w:val="24"/>
          <w:szCs w:val="24"/>
        </w:rPr>
        <w:t xml:space="preserve">　和光学園では、就労支援Ｂ型を</w:t>
      </w:r>
      <w:r w:rsidR="002C3215" w:rsidRPr="00FD351E">
        <w:rPr>
          <w:rFonts w:hint="eastAsia"/>
          <w:sz w:val="24"/>
          <w:szCs w:val="24"/>
        </w:rPr>
        <w:t>生活支援施設と一体で経営運営している。</w:t>
      </w:r>
      <w:r w:rsidR="00FD351E">
        <w:rPr>
          <w:rFonts w:hint="eastAsia"/>
          <w:sz w:val="24"/>
          <w:szCs w:val="24"/>
        </w:rPr>
        <w:t>しかも就労支援施設は、スタッフ４人も配置し、２５００件の相談を受け、４０９人が就労に至っている。これは本市も同様に苦労している部分であり、スタッフ体制</w:t>
      </w:r>
      <w:r w:rsidR="00FC22A8">
        <w:rPr>
          <w:rFonts w:hint="eastAsia"/>
          <w:sz w:val="24"/>
          <w:szCs w:val="24"/>
        </w:rPr>
        <w:t>（現有正規３人、臨時職員１名）</w:t>
      </w:r>
      <w:r w:rsidR="00FD351E">
        <w:rPr>
          <w:rFonts w:hint="eastAsia"/>
          <w:sz w:val="24"/>
          <w:szCs w:val="24"/>
        </w:rPr>
        <w:t>の強化が必要である。</w:t>
      </w:r>
    </w:p>
    <w:p w:rsidR="007A1721" w:rsidRPr="00FD351E" w:rsidRDefault="00FD351E" w:rsidP="00FD351E">
      <w:pPr>
        <w:ind w:firstLineChars="100" w:firstLine="240"/>
        <w:rPr>
          <w:sz w:val="24"/>
          <w:szCs w:val="24"/>
        </w:rPr>
      </w:pPr>
      <w:r>
        <w:rPr>
          <w:rFonts w:hint="eastAsia"/>
          <w:sz w:val="24"/>
          <w:szCs w:val="24"/>
        </w:rPr>
        <w:t>和光学園では、</w:t>
      </w:r>
      <w:r w:rsidRPr="00FD351E">
        <w:rPr>
          <w:rFonts w:hint="eastAsia"/>
          <w:sz w:val="24"/>
          <w:szCs w:val="24"/>
        </w:rPr>
        <w:t>就労支援Ｂ型を生活支援施設</w:t>
      </w:r>
      <w:r>
        <w:rPr>
          <w:rFonts w:hint="eastAsia"/>
          <w:sz w:val="24"/>
          <w:szCs w:val="24"/>
        </w:rPr>
        <w:t>の</w:t>
      </w:r>
      <w:r w:rsidR="002C3215" w:rsidRPr="00FD351E">
        <w:rPr>
          <w:rFonts w:hint="eastAsia"/>
          <w:sz w:val="24"/>
          <w:szCs w:val="24"/>
        </w:rPr>
        <w:t>両施設</w:t>
      </w:r>
      <w:r w:rsidR="007A1721" w:rsidRPr="00FD351E">
        <w:rPr>
          <w:rFonts w:hint="eastAsia"/>
          <w:sz w:val="24"/>
          <w:szCs w:val="24"/>
        </w:rPr>
        <w:t>利用</w:t>
      </w:r>
      <w:r w:rsidR="002C3215" w:rsidRPr="00FD351E">
        <w:rPr>
          <w:rFonts w:hint="eastAsia"/>
          <w:sz w:val="24"/>
          <w:szCs w:val="24"/>
        </w:rPr>
        <w:t>者に</w:t>
      </w:r>
      <w:r w:rsidR="007A1721" w:rsidRPr="00FD351E">
        <w:rPr>
          <w:rFonts w:hint="eastAsia"/>
          <w:sz w:val="24"/>
          <w:szCs w:val="24"/>
        </w:rPr>
        <w:t>同じ工賃（月３千円）を維持し、年度末に利益配当を行っている</w:t>
      </w:r>
      <w:r w:rsidR="002C3215" w:rsidRPr="00FD351E">
        <w:rPr>
          <w:rFonts w:hint="eastAsia"/>
          <w:sz w:val="24"/>
          <w:szCs w:val="24"/>
        </w:rPr>
        <w:t>。経営的にも就労のモチベーション維持も厳しいと思われるため、本市のような就労先への</w:t>
      </w:r>
      <w:r w:rsidR="007A1721" w:rsidRPr="00FD351E">
        <w:rPr>
          <w:rFonts w:hint="eastAsia"/>
          <w:sz w:val="24"/>
          <w:szCs w:val="24"/>
        </w:rPr>
        <w:t>交通費補助</w:t>
      </w:r>
      <w:r w:rsidR="002C3215" w:rsidRPr="00FD351E">
        <w:rPr>
          <w:rFonts w:hint="eastAsia"/>
          <w:sz w:val="24"/>
          <w:szCs w:val="24"/>
        </w:rPr>
        <w:t>はより良い制度と考える</w:t>
      </w:r>
      <w:r w:rsidR="007A1721" w:rsidRPr="00FD351E">
        <w:rPr>
          <w:rFonts w:hint="eastAsia"/>
          <w:sz w:val="24"/>
          <w:szCs w:val="24"/>
        </w:rPr>
        <w:t>。</w:t>
      </w:r>
    </w:p>
    <w:p w:rsidR="001F51EE" w:rsidRPr="00FD351E" w:rsidRDefault="002C3215" w:rsidP="001F51EE">
      <w:pPr>
        <w:rPr>
          <w:sz w:val="24"/>
          <w:szCs w:val="24"/>
        </w:rPr>
      </w:pPr>
      <w:r w:rsidRPr="00FD351E">
        <w:rPr>
          <w:rFonts w:hint="eastAsia"/>
          <w:sz w:val="24"/>
          <w:szCs w:val="24"/>
        </w:rPr>
        <w:t xml:space="preserve">　経済情勢に大きく左右される障害者の就労である。したがって、『就労』に越したことはないが、</w:t>
      </w:r>
      <w:r w:rsidR="00FC22A8">
        <w:rPr>
          <w:rFonts w:hint="eastAsia"/>
          <w:sz w:val="24"/>
          <w:szCs w:val="24"/>
        </w:rPr>
        <w:t>自然エネルギー分野等新規開拓産業も含め</w:t>
      </w:r>
      <w:r w:rsidR="00DF4A0F" w:rsidRPr="00FD351E">
        <w:rPr>
          <w:rFonts w:hint="eastAsia"/>
          <w:sz w:val="24"/>
          <w:szCs w:val="24"/>
        </w:rPr>
        <w:t>長い時間、</w:t>
      </w:r>
      <w:r w:rsidRPr="00FD351E">
        <w:rPr>
          <w:rFonts w:hint="eastAsia"/>
          <w:sz w:val="24"/>
          <w:szCs w:val="24"/>
        </w:rPr>
        <w:t>障害者</w:t>
      </w:r>
      <w:r w:rsidR="00DF4A0F" w:rsidRPr="00FD351E">
        <w:rPr>
          <w:rFonts w:hint="eastAsia"/>
          <w:sz w:val="24"/>
          <w:szCs w:val="24"/>
        </w:rPr>
        <w:t>が</w:t>
      </w:r>
      <w:r w:rsidR="00FC22A8">
        <w:rPr>
          <w:rFonts w:hint="eastAsia"/>
          <w:sz w:val="24"/>
          <w:szCs w:val="24"/>
        </w:rPr>
        <w:t>地域社会に役立ち</w:t>
      </w:r>
      <w:r w:rsidRPr="00FD351E">
        <w:rPr>
          <w:rFonts w:hint="eastAsia"/>
          <w:sz w:val="24"/>
          <w:szCs w:val="24"/>
        </w:rPr>
        <w:t>、</w:t>
      </w:r>
      <w:r w:rsidR="00DF4A0F" w:rsidRPr="00FD351E">
        <w:rPr>
          <w:rFonts w:hint="eastAsia"/>
          <w:sz w:val="24"/>
          <w:szCs w:val="24"/>
        </w:rPr>
        <w:t>障害年金＋少しの工賃でも生活支援制度の確立で暮らせるシステム、『生きがいづくり』も含め行政の施策転換が必要と思う。</w:t>
      </w:r>
    </w:p>
    <w:p w:rsidR="001F51EE" w:rsidRPr="00FD351E" w:rsidRDefault="00DF4A0F" w:rsidP="001F51EE">
      <w:pPr>
        <w:rPr>
          <w:sz w:val="24"/>
          <w:szCs w:val="24"/>
          <w:u w:val="single"/>
        </w:rPr>
      </w:pPr>
      <w:r w:rsidRPr="00FD351E">
        <w:rPr>
          <w:rFonts w:hint="eastAsia"/>
          <w:sz w:val="24"/>
          <w:szCs w:val="24"/>
          <w:u w:val="single"/>
        </w:rPr>
        <w:t>⑤相談支援事業の充実強化は喫緊の課題</w:t>
      </w:r>
    </w:p>
    <w:p w:rsidR="003B13E6" w:rsidRPr="00FD351E" w:rsidRDefault="00DF4A0F" w:rsidP="001F51EE">
      <w:pPr>
        <w:rPr>
          <w:rFonts w:hint="eastAsia"/>
          <w:sz w:val="24"/>
          <w:szCs w:val="24"/>
        </w:rPr>
      </w:pPr>
      <w:r w:rsidRPr="00FD351E">
        <w:rPr>
          <w:rFonts w:hint="eastAsia"/>
          <w:sz w:val="24"/>
          <w:szCs w:val="24"/>
        </w:rPr>
        <w:t xml:space="preserve">　本市では市内１か所しかなく、運営費３００万円で委託している。一方小樽市では、市内６か所あり、運営費補助１か所４５０万円（基幹施設は４５０万</w:t>
      </w:r>
      <w:r w:rsidRPr="00FD351E">
        <w:rPr>
          <w:rFonts w:hint="eastAsia"/>
          <w:sz w:val="24"/>
          <w:szCs w:val="24"/>
        </w:rPr>
        <w:lastRenderedPageBreak/>
        <w:t>円×３）で専門性継続性を支援している。これは本市も見習う必要がある。また</w:t>
      </w:r>
      <w:r w:rsidR="003B13E6" w:rsidRPr="00FD351E">
        <w:rPr>
          <w:rFonts w:hint="eastAsia"/>
          <w:sz w:val="24"/>
          <w:szCs w:val="24"/>
        </w:rPr>
        <w:t>自立支援協議会</w:t>
      </w:r>
      <w:r w:rsidRPr="00FD351E">
        <w:rPr>
          <w:rFonts w:hint="eastAsia"/>
          <w:sz w:val="24"/>
          <w:szCs w:val="24"/>
        </w:rPr>
        <w:t>を</w:t>
      </w:r>
      <w:r w:rsidR="003B13E6" w:rsidRPr="00FD351E">
        <w:rPr>
          <w:rFonts w:hint="eastAsia"/>
          <w:sz w:val="24"/>
          <w:szCs w:val="24"/>
        </w:rPr>
        <w:t>官民</w:t>
      </w:r>
      <w:r w:rsidRPr="00FD351E">
        <w:rPr>
          <w:rFonts w:hint="eastAsia"/>
          <w:sz w:val="24"/>
          <w:szCs w:val="24"/>
        </w:rPr>
        <w:t>で</w:t>
      </w:r>
      <w:r w:rsidR="003B13E6" w:rsidRPr="00FD351E">
        <w:rPr>
          <w:rFonts w:hint="eastAsia"/>
          <w:sz w:val="24"/>
          <w:szCs w:val="24"/>
        </w:rPr>
        <w:t>立ち上</w:t>
      </w:r>
      <w:r w:rsidRPr="00FD351E">
        <w:rPr>
          <w:rFonts w:hint="eastAsia"/>
          <w:sz w:val="24"/>
          <w:szCs w:val="24"/>
        </w:rPr>
        <w:t>げ、</w:t>
      </w:r>
      <w:r w:rsidR="003B13E6" w:rsidRPr="00FD351E">
        <w:rPr>
          <w:rFonts w:hint="eastAsia"/>
          <w:sz w:val="24"/>
          <w:szCs w:val="24"/>
        </w:rPr>
        <w:t>部会もあり、きめ細かな協議、情報交換が行える体制を築いている。</w:t>
      </w:r>
    </w:p>
    <w:p w:rsidR="001F51EE" w:rsidRPr="00FD351E" w:rsidRDefault="003B13E6" w:rsidP="00FD351E">
      <w:pPr>
        <w:ind w:firstLineChars="100" w:firstLine="240"/>
        <w:rPr>
          <w:sz w:val="24"/>
          <w:szCs w:val="24"/>
        </w:rPr>
      </w:pPr>
      <w:r w:rsidRPr="00FD351E">
        <w:rPr>
          <w:rFonts w:hint="eastAsia"/>
          <w:sz w:val="24"/>
          <w:szCs w:val="24"/>
        </w:rPr>
        <w:t>しかしながら、</w:t>
      </w:r>
      <w:r w:rsidR="00DF4A0F" w:rsidRPr="00FD351E">
        <w:rPr>
          <w:rFonts w:hint="eastAsia"/>
          <w:sz w:val="24"/>
          <w:szCs w:val="24"/>
        </w:rPr>
        <w:t>利用者４２０人中２１人（５％）しかサービス利用計画が進んでいない。また障害者サービスを利用しない方は本市同様に取り残されている状況である。これらの理由は本市も同様であり、国・自治体の制度設計が実態に即していないこと</w:t>
      </w:r>
      <w:r w:rsidRPr="00FD351E">
        <w:rPr>
          <w:rFonts w:hint="eastAsia"/>
          <w:sz w:val="24"/>
          <w:szCs w:val="24"/>
        </w:rPr>
        <w:t>も明確になった</w:t>
      </w:r>
      <w:r w:rsidR="00DF4A0F" w:rsidRPr="00FD351E">
        <w:rPr>
          <w:rFonts w:hint="eastAsia"/>
          <w:sz w:val="24"/>
          <w:szCs w:val="24"/>
        </w:rPr>
        <w:t>。</w:t>
      </w:r>
    </w:p>
    <w:p w:rsidR="001F51EE" w:rsidRPr="00FD351E" w:rsidRDefault="001F51EE" w:rsidP="001F51EE">
      <w:pPr>
        <w:rPr>
          <w:sz w:val="24"/>
          <w:szCs w:val="24"/>
        </w:rPr>
      </w:pPr>
    </w:p>
    <w:p w:rsidR="001F51EE" w:rsidRPr="00FD351E" w:rsidRDefault="001F51EE" w:rsidP="001F51EE">
      <w:pPr>
        <w:rPr>
          <w:rFonts w:hint="eastAsia"/>
          <w:b/>
          <w:sz w:val="24"/>
          <w:szCs w:val="24"/>
          <w:shd w:val="pct15" w:color="auto" w:fill="FFFFFF"/>
        </w:rPr>
      </w:pPr>
      <w:r w:rsidRPr="00FD351E">
        <w:rPr>
          <w:rFonts w:hint="eastAsia"/>
          <w:b/>
          <w:sz w:val="24"/>
          <w:szCs w:val="24"/>
          <w:shd w:val="pct15" w:color="auto" w:fill="FFFFFF"/>
        </w:rPr>
        <w:t>[</w:t>
      </w:r>
      <w:r w:rsidRPr="00FD351E">
        <w:rPr>
          <w:rFonts w:hint="eastAsia"/>
          <w:b/>
          <w:sz w:val="24"/>
          <w:szCs w:val="24"/>
          <w:shd w:val="pct15" w:color="auto" w:fill="FFFFFF"/>
        </w:rPr>
        <w:t>２</w:t>
      </w:r>
      <w:r w:rsidRPr="00FD351E">
        <w:rPr>
          <w:rFonts w:hint="eastAsia"/>
          <w:b/>
          <w:sz w:val="24"/>
          <w:szCs w:val="24"/>
          <w:shd w:val="pct15" w:color="auto" w:fill="FFFFFF"/>
        </w:rPr>
        <w:t>]</w:t>
      </w:r>
      <w:r w:rsidRPr="00FD351E">
        <w:rPr>
          <w:rFonts w:hint="eastAsia"/>
          <w:b/>
          <w:sz w:val="24"/>
          <w:szCs w:val="24"/>
          <w:shd w:val="pct15" w:color="auto" w:fill="FFFFFF"/>
        </w:rPr>
        <w:t>北海道栗山町―保育施設評価制度</w:t>
      </w:r>
    </w:p>
    <w:p w:rsidR="00FD351E" w:rsidRDefault="009E4545" w:rsidP="001F51EE">
      <w:pPr>
        <w:rPr>
          <w:rFonts w:hint="eastAsia"/>
          <w:sz w:val="24"/>
          <w:szCs w:val="24"/>
        </w:rPr>
      </w:pPr>
      <w:r>
        <w:rPr>
          <w:rFonts w:hint="eastAsia"/>
          <w:sz w:val="24"/>
          <w:szCs w:val="24"/>
        </w:rPr>
        <w:t>◇所感等</w:t>
      </w:r>
    </w:p>
    <w:p w:rsidR="009E4545" w:rsidRDefault="009E4545" w:rsidP="001F51EE">
      <w:pPr>
        <w:rPr>
          <w:rFonts w:hint="eastAsia"/>
          <w:sz w:val="24"/>
          <w:szCs w:val="24"/>
        </w:rPr>
      </w:pPr>
      <w:r>
        <w:rPr>
          <w:rFonts w:hint="eastAsia"/>
          <w:sz w:val="24"/>
          <w:szCs w:val="24"/>
        </w:rPr>
        <w:t xml:space="preserve">　保育施設は町内公立３か所であったが、少子化の流れ</w:t>
      </w:r>
      <w:r w:rsidR="008574B5">
        <w:rPr>
          <w:rFonts w:hint="eastAsia"/>
          <w:sz w:val="24"/>
          <w:szCs w:val="24"/>
        </w:rPr>
        <w:t>（ピーク時の半分）</w:t>
      </w:r>
      <w:r>
        <w:rPr>
          <w:rFonts w:hint="eastAsia"/>
          <w:sz w:val="24"/>
          <w:szCs w:val="24"/>
        </w:rPr>
        <w:t>から、公立１</w:t>
      </w:r>
      <w:r w:rsidR="00845D0A">
        <w:rPr>
          <w:rFonts w:hint="eastAsia"/>
          <w:sz w:val="24"/>
          <w:szCs w:val="24"/>
        </w:rPr>
        <w:t>ヶ</w:t>
      </w:r>
      <w:r>
        <w:rPr>
          <w:rFonts w:hint="eastAsia"/>
          <w:sz w:val="24"/>
          <w:szCs w:val="24"/>
        </w:rPr>
        <w:t>所を民間委託</w:t>
      </w:r>
      <w:r w:rsidR="00845D0A">
        <w:rPr>
          <w:rFonts w:hint="eastAsia"/>
          <w:sz w:val="24"/>
          <w:szCs w:val="24"/>
        </w:rPr>
        <w:t>（１２０名定員）</w:t>
      </w:r>
      <w:r>
        <w:rPr>
          <w:rFonts w:hint="eastAsia"/>
          <w:sz w:val="24"/>
          <w:szCs w:val="24"/>
        </w:rPr>
        <w:t>し、</w:t>
      </w:r>
      <w:r w:rsidR="00845D0A">
        <w:rPr>
          <w:rFonts w:hint="eastAsia"/>
          <w:sz w:val="24"/>
          <w:szCs w:val="24"/>
        </w:rPr>
        <w:t>１ヶ所を廃止した。民間委託をした１年後</w:t>
      </w:r>
      <w:r w:rsidR="003B5DDD">
        <w:rPr>
          <w:rFonts w:hint="eastAsia"/>
          <w:sz w:val="24"/>
          <w:szCs w:val="24"/>
        </w:rPr>
        <w:t>（０８年）</w:t>
      </w:r>
      <w:r w:rsidR="006E156B">
        <w:rPr>
          <w:rFonts w:hint="eastAsia"/>
          <w:sz w:val="24"/>
          <w:szCs w:val="24"/>
        </w:rPr>
        <w:t>、</w:t>
      </w:r>
      <w:r w:rsidR="00845D0A">
        <w:rPr>
          <w:rFonts w:hint="eastAsia"/>
          <w:sz w:val="24"/>
          <w:szCs w:val="24"/>
        </w:rPr>
        <w:t>評価制度を導入</w:t>
      </w:r>
      <w:r w:rsidR="006E156B">
        <w:rPr>
          <w:rFonts w:hint="eastAsia"/>
          <w:sz w:val="24"/>
          <w:szCs w:val="24"/>
        </w:rPr>
        <w:t>（予算：５人の評価員の報酬分２４万円だけ）</w:t>
      </w:r>
      <w:r w:rsidR="00845D0A">
        <w:rPr>
          <w:rFonts w:hint="eastAsia"/>
          <w:sz w:val="24"/>
          <w:szCs w:val="24"/>
        </w:rPr>
        <w:t>し、ＡＢＣ評価</w:t>
      </w:r>
      <w:r w:rsidR="008574B5">
        <w:rPr>
          <w:rFonts w:hint="eastAsia"/>
          <w:sz w:val="24"/>
          <w:szCs w:val="24"/>
        </w:rPr>
        <w:t>（ただし※社会福祉法上に沿ったものではない）</w:t>
      </w:r>
      <w:r w:rsidR="00845D0A">
        <w:rPr>
          <w:rFonts w:hint="eastAsia"/>
          <w:sz w:val="24"/>
          <w:szCs w:val="24"/>
        </w:rPr>
        <w:t>を行った。</w:t>
      </w:r>
      <w:r w:rsidR="008574B5">
        <w:rPr>
          <w:rFonts w:hint="eastAsia"/>
          <w:sz w:val="24"/>
          <w:szCs w:val="24"/>
        </w:rPr>
        <w:t>ただし、今後は「考えていない」という評価であった。</w:t>
      </w:r>
    </w:p>
    <w:p w:rsidR="008574B5" w:rsidRPr="008574B5" w:rsidRDefault="008574B5" w:rsidP="008574B5">
      <w:pPr>
        <w:ind w:firstLineChars="100" w:firstLine="240"/>
        <w:rPr>
          <w:rFonts w:asciiTheme="minorEastAsia" w:hAnsiTheme="minorEastAsia" w:hint="eastAsia"/>
          <w:sz w:val="24"/>
          <w:szCs w:val="24"/>
        </w:rPr>
      </w:pPr>
      <w:r>
        <w:rPr>
          <w:rFonts w:asciiTheme="minorEastAsia" w:hAnsiTheme="minorEastAsia" w:hint="eastAsia"/>
          <w:sz w:val="24"/>
          <w:szCs w:val="24"/>
        </w:rPr>
        <w:t>本市同様、栗山町でも１歳児に対する保育士は国基準にか廃止対応している。これは民間委託先でも実施され、その人件費は町が負担しているともことである。</w:t>
      </w:r>
    </w:p>
    <w:p w:rsidR="00845D0A" w:rsidRPr="00FC22A8" w:rsidRDefault="008574B5" w:rsidP="008574B5">
      <w:pPr>
        <w:rPr>
          <w:rFonts w:asciiTheme="majorEastAsia" w:eastAsiaTheme="majorEastAsia" w:hAnsiTheme="majorEastAsia" w:hint="eastAsia"/>
          <w:sz w:val="20"/>
          <w:szCs w:val="20"/>
        </w:rPr>
      </w:pPr>
      <w:r w:rsidRPr="00673530">
        <w:rPr>
          <w:rFonts w:asciiTheme="majorEastAsia" w:eastAsiaTheme="majorEastAsia" w:hAnsiTheme="majorEastAsia" w:hint="eastAsia"/>
          <w:sz w:val="20"/>
          <w:szCs w:val="20"/>
        </w:rPr>
        <w:t xml:space="preserve">参考：社会福祉法（福祉サービスの質の向上のための措置等）第78条　</w:t>
      </w:r>
      <w:r w:rsidR="00FC22A8">
        <w:rPr>
          <w:rFonts w:asciiTheme="majorEastAsia" w:eastAsiaTheme="majorEastAsia" w:hAnsiTheme="majorEastAsia" w:hint="eastAsia"/>
          <w:sz w:val="20"/>
          <w:szCs w:val="20"/>
        </w:rPr>
        <w:t>[１］</w:t>
      </w:r>
      <w:r w:rsidRPr="00673530">
        <w:rPr>
          <w:rFonts w:asciiTheme="majorEastAsia" w:eastAsiaTheme="majorEastAsia" w:hAnsiTheme="majorEastAsia" w:hint="eastAsia"/>
          <w:sz w:val="20"/>
          <w:szCs w:val="20"/>
        </w:rPr>
        <w:t>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w:t>
      </w:r>
      <w:r w:rsidR="00FC22A8">
        <w:rPr>
          <w:rFonts w:asciiTheme="majorEastAsia" w:eastAsiaTheme="majorEastAsia" w:hAnsiTheme="majorEastAsia" w:hint="eastAsia"/>
          <w:sz w:val="20"/>
          <w:szCs w:val="20"/>
        </w:rPr>
        <w:t>[２</w:t>
      </w:r>
      <w:r w:rsidR="00FC22A8" w:rsidRPr="00FC22A8">
        <w:rPr>
          <w:rFonts w:asciiTheme="majorEastAsia" w:eastAsiaTheme="majorEastAsia" w:hAnsiTheme="majorEastAsia" w:hint="eastAsia"/>
          <w:sz w:val="20"/>
          <w:szCs w:val="20"/>
        </w:rPr>
        <w:t>]</w:t>
      </w:r>
      <w:r w:rsidRPr="00FC22A8">
        <w:rPr>
          <w:rFonts w:asciiTheme="majorEastAsia" w:eastAsiaTheme="majorEastAsia" w:hAnsiTheme="majorEastAsia" w:hint="eastAsia"/>
          <w:sz w:val="20"/>
          <w:szCs w:val="20"/>
        </w:rPr>
        <w:t>国は、社会福祉事業の経営者が行う福祉サービスの質の向上のための措置を援助するために、福祉サービスの質の公正かつ適切な評価の実施に資するための措置を講ずるよう努めなければならない。</w:t>
      </w:r>
    </w:p>
    <w:p w:rsidR="00FC22A8" w:rsidRDefault="00FC22A8" w:rsidP="001F51EE">
      <w:pPr>
        <w:rPr>
          <w:rFonts w:hint="eastAsia"/>
          <w:sz w:val="24"/>
          <w:szCs w:val="24"/>
        </w:rPr>
      </w:pPr>
    </w:p>
    <w:p w:rsidR="00845D0A" w:rsidRDefault="009E4545" w:rsidP="001F51EE">
      <w:pPr>
        <w:rPr>
          <w:rFonts w:hint="eastAsia"/>
          <w:sz w:val="24"/>
          <w:szCs w:val="24"/>
        </w:rPr>
      </w:pPr>
      <w:r>
        <w:rPr>
          <w:rFonts w:hint="eastAsia"/>
          <w:sz w:val="24"/>
          <w:szCs w:val="24"/>
        </w:rPr>
        <w:t>◇本市に活かすべきこと</w:t>
      </w:r>
    </w:p>
    <w:p w:rsidR="00FD351E" w:rsidRPr="009E4545" w:rsidRDefault="009E4545" w:rsidP="001F51EE">
      <w:pPr>
        <w:rPr>
          <w:rFonts w:hint="eastAsia"/>
          <w:sz w:val="24"/>
          <w:szCs w:val="24"/>
          <w:u w:val="single"/>
        </w:rPr>
      </w:pPr>
      <w:r w:rsidRPr="009E4545">
        <w:rPr>
          <w:rFonts w:hint="eastAsia"/>
          <w:sz w:val="24"/>
          <w:szCs w:val="24"/>
          <w:u w:val="single"/>
        </w:rPr>
        <w:t>①保育料の条例化を早期に実施する</w:t>
      </w:r>
    </w:p>
    <w:p w:rsidR="009E4545" w:rsidRDefault="009E4545" w:rsidP="001F51EE">
      <w:pPr>
        <w:rPr>
          <w:rFonts w:hint="eastAsia"/>
          <w:sz w:val="24"/>
          <w:szCs w:val="24"/>
        </w:rPr>
      </w:pPr>
      <w:r>
        <w:rPr>
          <w:rFonts w:hint="eastAsia"/>
          <w:sz w:val="24"/>
          <w:szCs w:val="24"/>
        </w:rPr>
        <w:t xml:space="preserve">　</w:t>
      </w:r>
      <w:r w:rsidR="00FC22A8">
        <w:rPr>
          <w:rFonts w:hint="eastAsia"/>
          <w:sz w:val="24"/>
          <w:szCs w:val="24"/>
        </w:rPr>
        <w:t>栗山町では実施されている、</w:t>
      </w:r>
      <w:r>
        <w:rPr>
          <w:rFonts w:hint="eastAsia"/>
          <w:sz w:val="24"/>
          <w:szCs w:val="24"/>
        </w:rPr>
        <w:t>保育料</w:t>
      </w:r>
      <w:r w:rsidR="00FC22A8">
        <w:rPr>
          <w:rFonts w:hint="eastAsia"/>
          <w:sz w:val="24"/>
          <w:szCs w:val="24"/>
        </w:rPr>
        <w:t>条例化</w:t>
      </w:r>
      <w:r>
        <w:rPr>
          <w:rFonts w:hint="eastAsia"/>
          <w:sz w:val="24"/>
          <w:szCs w:val="24"/>
        </w:rPr>
        <w:t>は</w:t>
      </w:r>
      <w:r w:rsidR="00FC22A8">
        <w:rPr>
          <w:rFonts w:hint="eastAsia"/>
          <w:sz w:val="24"/>
          <w:szCs w:val="24"/>
        </w:rPr>
        <w:t>本市ではされず、</w:t>
      </w:r>
      <w:r>
        <w:rPr>
          <w:rFonts w:hint="eastAsia"/>
          <w:sz w:val="24"/>
          <w:szCs w:val="24"/>
        </w:rPr>
        <w:t>要綱でしかな</w:t>
      </w:r>
      <w:r w:rsidR="00FC22A8">
        <w:rPr>
          <w:rFonts w:hint="eastAsia"/>
          <w:sz w:val="24"/>
          <w:szCs w:val="24"/>
        </w:rPr>
        <w:t>い。</w:t>
      </w:r>
      <w:r>
        <w:rPr>
          <w:rFonts w:hint="eastAsia"/>
          <w:sz w:val="24"/>
          <w:szCs w:val="24"/>
        </w:rPr>
        <w:t>減免制度も利用者への制度説明所には一切記載していない。行政手続き上（市民間の不公平をなくす）も、早期改善が必要である。</w:t>
      </w:r>
    </w:p>
    <w:p w:rsidR="009E4545" w:rsidRPr="009E4545" w:rsidRDefault="009E4545" w:rsidP="001F51EE">
      <w:pPr>
        <w:rPr>
          <w:rFonts w:hint="eastAsia"/>
          <w:sz w:val="24"/>
          <w:szCs w:val="24"/>
          <w:u w:val="single"/>
        </w:rPr>
      </w:pPr>
      <w:r w:rsidRPr="009E4545">
        <w:rPr>
          <w:rFonts w:hint="eastAsia"/>
          <w:sz w:val="24"/>
          <w:szCs w:val="24"/>
          <w:u w:val="single"/>
        </w:rPr>
        <w:t>②保育所の評価は複眼で</w:t>
      </w:r>
      <w:r w:rsidR="008574B5">
        <w:rPr>
          <w:rFonts w:hint="eastAsia"/>
          <w:sz w:val="24"/>
          <w:szCs w:val="24"/>
          <w:u w:val="single"/>
        </w:rPr>
        <w:t>：先行自治体も「今後は考えていない」という施策は無理に持ち込むべきではない</w:t>
      </w:r>
    </w:p>
    <w:p w:rsidR="009E4545" w:rsidRDefault="009E4545" w:rsidP="001F51EE">
      <w:pPr>
        <w:rPr>
          <w:rFonts w:hint="eastAsia"/>
          <w:sz w:val="24"/>
          <w:szCs w:val="24"/>
        </w:rPr>
      </w:pPr>
      <w:r>
        <w:rPr>
          <w:rFonts w:hint="eastAsia"/>
          <w:sz w:val="24"/>
          <w:szCs w:val="24"/>
        </w:rPr>
        <w:t xml:space="preserve">　保育所評価は、利用を検討している保護者や現利用者にとっては一つの参考といえるが、その結果は子育てや保育の専門性と常に同一といえるものではない。自分の経験からも保育士の専門性は子育てをする上で貴重な意見であり、親育ての重要要素となった。また保育分野には様々な哲学的な違いがある。何</w:t>
      </w:r>
      <w:r>
        <w:rPr>
          <w:rFonts w:hint="eastAsia"/>
          <w:sz w:val="24"/>
          <w:szCs w:val="24"/>
        </w:rPr>
        <w:lastRenderedPageBreak/>
        <w:t>よりも子どもを中心に保育所・保育士・保護者・地域の信頼関係が欠かせない。</w:t>
      </w:r>
    </w:p>
    <w:p w:rsidR="009E4545" w:rsidRDefault="009E4545" w:rsidP="009E4545">
      <w:pPr>
        <w:ind w:firstLineChars="100" w:firstLine="240"/>
        <w:rPr>
          <w:rFonts w:hint="eastAsia"/>
          <w:sz w:val="24"/>
          <w:szCs w:val="24"/>
        </w:rPr>
      </w:pPr>
      <w:r>
        <w:rPr>
          <w:rFonts w:hint="eastAsia"/>
          <w:sz w:val="24"/>
          <w:szCs w:val="24"/>
        </w:rPr>
        <w:t>したがって、</w:t>
      </w:r>
      <w:r w:rsidR="00845D0A">
        <w:rPr>
          <w:rFonts w:hint="eastAsia"/>
          <w:sz w:val="24"/>
          <w:szCs w:val="24"/>
        </w:rPr>
        <w:t>栗山町も認めていたが、</w:t>
      </w:r>
      <w:r>
        <w:rPr>
          <w:rFonts w:hint="eastAsia"/>
          <w:sz w:val="24"/>
          <w:szCs w:val="24"/>
        </w:rPr>
        <w:t>保護者受けを重要視するあまり子どもの日常生活が軽視されては「保育」</w:t>
      </w:r>
      <w:r w:rsidR="00FC22A8">
        <w:rPr>
          <w:rFonts w:hint="eastAsia"/>
          <w:sz w:val="24"/>
          <w:szCs w:val="24"/>
        </w:rPr>
        <w:t>とはいえないこともあり、無理に持ち込むことが得策とは言えない。</w:t>
      </w:r>
    </w:p>
    <w:p w:rsidR="009E4545" w:rsidRPr="006E156B" w:rsidRDefault="00845D0A" w:rsidP="001F51EE">
      <w:pPr>
        <w:rPr>
          <w:rFonts w:hint="eastAsia"/>
          <w:sz w:val="24"/>
          <w:szCs w:val="24"/>
          <w:u w:val="single"/>
        </w:rPr>
      </w:pPr>
      <w:r w:rsidRPr="006E156B">
        <w:rPr>
          <w:rFonts w:hint="eastAsia"/>
          <w:sz w:val="24"/>
          <w:szCs w:val="24"/>
          <w:u w:val="single"/>
        </w:rPr>
        <w:t>③民営化委託は慎重かつ、行政の『継続的』監視機能欠かせない</w:t>
      </w:r>
    </w:p>
    <w:p w:rsidR="00FC22A8" w:rsidRDefault="003B5DDD" w:rsidP="001F51EE">
      <w:pPr>
        <w:rPr>
          <w:rFonts w:hint="eastAsia"/>
          <w:sz w:val="24"/>
          <w:szCs w:val="24"/>
        </w:rPr>
      </w:pPr>
      <w:r>
        <w:rPr>
          <w:rFonts w:hint="eastAsia"/>
          <w:sz w:val="24"/>
          <w:szCs w:val="24"/>
        </w:rPr>
        <w:t xml:space="preserve">　栗山町でも公立の民間委託が行われているが、０５年１１月の条例改正後、具体的移管は０７</w:t>
      </w:r>
      <w:r w:rsidR="00FC22A8">
        <w:rPr>
          <w:rFonts w:hint="eastAsia"/>
          <w:sz w:val="24"/>
          <w:szCs w:val="24"/>
        </w:rPr>
        <w:t>年４月である。</w:t>
      </w:r>
      <w:r w:rsidR="00845D0A">
        <w:rPr>
          <w:rFonts w:hint="eastAsia"/>
          <w:sz w:val="24"/>
          <w:szCs w:val="24"/>
        </w:rPr>
        <w:t>引継ぎ保育の実</w:t>
      </w:r>
      <w:r w:rsidR="006E156B">
        <w:rPr>
          <w:rFonts w:hint="eastAsia"/>
          <w:sz w:val="24"/>
          <w:szCs w:val="24"/>
        </w:rPr>
        <w:t>施</w:t>
      </w:r>
      <w:r w:rsidR="00FC22A8">
        <w:rPr>
          <w:rFonts w:hint="eastAsia"/>
          <w:sz w:val="24"/>
          <w:szCs w:val="24"/>
        </w:rPr>
        <w:t>・充実</w:t>
      </w:r>
      <w:r w:rsidR="006E156B">
        <w:rPr>
          <w:rFonts w:hint="eastAsia"/>
          <w:sz w:val="24"/>
          <w:szCs w:val="24"/>
        </w:rPr>
        <w:t>を行い、その後４年間も保護者・民間保育園・行政による『三者意見交換会</w:t>
      </w:r>
      <w:r w:rsidR="00845D0A">
        <w:rPr>
          <w:rFonts w:hint="eastAsia"/>
          <w:sz w:val="24"/>
          <w:szCs w:val="24"/>
        </w:rPr>
        <w:t>』を継続し</w:t>
      </w:r>
      <w:r w:rsidR="00FC22A8">
        <w:rPr>
          <w:rFonts w:hint="eastAsia"/>
          <w:sz w:val="24"/>
          <w:szCs w:val="24"/>
        </w:rPr>
        <w:t>ている。</w:t>
      </w:r>
    </w:p>
    <w:p w:rsidR="00845D0A" w:rsidRDefault="00845D0A" w:rsidP="00FC22A8">
      <w:pPr>
        <w:ind w:firstLineChars="100" w:firstLine="240"/>
        <w:rPr>
          <w:rFonts w:hint="eastAsia"/>
          <w:sz w:val="24"/>
          <w:szCs w:val="24"/>
        </w:rPr>
      </w:pPr>
      <w:r>
        <w:rPr>
          <w:rFonts w:hint="eastAsia"/>
          <w:sz w:val="24"/>
          <w:szCs w:val="24"/>
        </w:rPr>
        <w:t>監視機能や</w:t>
      </w:r>
      <w:r w:rsidR="006E156B">
        <w:rPr>
          <w:rFonts w:hint="eastAsia"/>
          <w:sz w:val="24"/>
          <w:szCs w:val="24"/>
        </w:rPr>
        <w:t>次年度以降の予算編成に活か</w:t>
      </w:r>
      <w:r w:rsidR="00FC22A8">
        <w:rPr>
          <w:rFonts w:hint="eastAsia"/>
          <w:sz w:val="24"/>
          <w:szCs w:val="24"/>
        </w:rPr>
        <w:t>すとともに、</w:t>
      </w:r>
      <w:r w:rsidR="006E156B">
        <w:rPr>
          <w:rFonts w:hint="eastAsia"/>
          <w:sz w:val="24"/>
          <w:szCs w:val="24"/>
        </w:rPr>
        <w:t>１歳児に対する保育士は国基準に加配</w:t>
      </w:r>
      <w:r w:rsidR="006E156B" w:rsidRPr="006E156B">
        <w:rPr>
          <w:rFonts w:hint="eastAsia"/>
          <w:sz w:val="24"/>
          <w:szCs w:val="24"/>
        </w:rPr>
        <w:t>対応</w:t>
      </w:r>
      <w:r w:rsidR="004564FA">
        <w:rPr>
          <w:rFonts w:hint="eastAsia"/>
          <w:sz w:val="24"/>
          <w:szCs w:val="24"/>
        </w:rPr>
        <w:t>する町独自基準</w:t>
      </w:r>
      <w:r w:rsidR="006E156B" w:rsidRPr="006E156B">
        <w:rPr>
          <w:rFonts w:hint="eastAsia"/>
          <w:sz w:val="24"/>
          <w:szCs w:val="24"/>
        </w:rPr>
        <w:t>は民間委託先でも</w:t>
      </w:r>
      <w:r w:rsidR="006E156B">
        <w:rPr>
          <w:rFonts w:hint="eastAsia"/>
          <w:sz w:val="24"/>
          <w:szCs w:val="24"/>
        </w:rPr>
        <w:t>継続</w:t>
      </w:r>
      <w:r w:rsidR="006E156B" w:rsidRPr="006E156B">
        <w:rPr>
          <w:rFonts w:hint="eastAsia"/>
          <w:sz w:val="24"/>
          <w:szCs w:val="24"/>
        </w:rPr>
        <w:t>実施され、その人件費は町が負担しているともことである</w:t>
      </w:r>
      <w:r w:rsidR="006E156B">
        <w:rPr>
          <w:rFonts w:hint="eastAsia"/>
          <w:sz w:val="24"/>
          <w:szCs w:val="24"/>
        </w:rPr>
        <w:t>。</w:t>
      </w:r>
    </w:p>
    <w:p w:rsidR="00845D0A" w:rsidRDefault="00845D0A" w:rsidP="001F51EE">
      <w:pPr>
        <w:rPr>
          <w:rFonts w:hint="eastAsia"/>
          <w:sz w:val="24"/>
          <w:szCs w:val="24"/>
        </w:rPr>
      </w:pPr>
      <w:r>
        <w:rPr>
          <w:rFonts w:hint="eastAsia"/>
          <w:sz w:val="24"/>
          <w:szCs w:val="24"/>
        </w:rPr>
        <w:t xml:space="preserve">　本市とは全く異なる。この慎重さ</w:t>
      </w:r>
      <w:r w:rsidR="006E156B">
        <w:rPr>
          <w:rFonts w:hint="eastAsia"/>
          <w:sz w:val="24"/>
          <w:szCs w:val="24"/>
        </w:rPr>
        <w:t>や保育士加配が本市で</w:t>
      </w:r>
      <w:r>
        <w:rPr>
          <w:rFonts w:hint="eastAsia"/>
          <w:sz w:val="24"/>
          <w:szCs w:val="24"/>
        </w:rPr>
        <w:t>も</w:t>
      </w:r>
      <w:r w:rsidR="006E156B">
        <w:rPr>
          <w:rFonts w:hint="eastAsia"/>
          <w:sz w:val="24"/>
          <w:szCs w:val="24"/>
        </w:rPr>
        <w:t>実施されれば</w:t>
      </w:r>
      <w:r>
        <w:rPr>
          <w:rFonts w:hint="eastAsia"/>
          <w:sz w:val="24"/>
          <w:szCs w:val="24"/>
        </w:rPr>
        <w:t>、</w:t>
      </w:r>
      <w:r w:rsidR="006E156B">
        <w:rPr>
          <w:rFonts w:hint="eastAsia"/>
          <w:sz w:val="24"/>
          <w:szCs w:val="24"/>
        </w:rPr>
        <w:t>少なからずも保護者と民間保育所との信頼関係の構築や行政への信頼</w:t>
      </w:r>
      <w:r>
        <w:rPr>
          <w:rFonts w:hint="eastAsia"/>
          <w:sz w:val="24"/>
          <w:szCs w:val="24"/>
        </w:rPr>
        <w:t>構築</w:t>
      </w:r>
      <w:r w:rsidR="004564FA">
        <w:rPr>
          <w:rFonts w:hint="eastAsia"/>
          <w:sz w:val="24"/>
          <w:szCs w:val="24"/>
        </w:rPr>
        <w:t>、何よりも子どものより良い保育環境</w:t>
      </w:r>
      <w:r w:rsidR="006E156B">
        <w:rPr>
          <w:rFonts w:hint="eastAsia"/>
          <w:sz w:val="24"/>
          <w:szCs w:val="24"/>
        </w:rPr>
        <w:t>が</w:t>
      </w:r>
      <w:r>
        <w:rPr>
          <w:rFonts w:hint="eastAsia"/>
          <w:sz w:val="24"/>
          <w:szCs w:val="24"/>
        </w:rPr>
        <w:t>できたのではないかと考える。</w:t>
      </w:r>
    </w:p>
    <w:p w:rsidR="006E156B" w:rsidRPr="00F42268" w:rsidRDefault="006E156B" w:rsidP="001F51EE">
      <w:pPr>
        <w:rPr>
          <w:rFonts w:hint="eastAsia"/>
          <w:sz w:val="24"/>
          <w:szCs w:val="24"/>
          <w:u w:val="single"/>
        </w:rPr>
      </w:pPr>
      <w:r w:rsidRPr="00F42268">
        <w:rPr>
          <w:rFonts w:hint="eastAsia"/>
          <w:sz w:val="24"/>
          <w:szCs w:val="24"/>
          <w:u w:val="single"/>
        </w:rPr>
        <w:t>④栗山町でできて本市でできないものは…</w:t>
      </w:r>
    </w:p>
    <w:p w:rsidR="006E156B" w:rsidRDefault="006E156B" w:rsidP="001F51EE">
      <w:pPr>
        <w:rPr>
          <w:rFonts w:hint="eastAsia"/>
          <w:sz w:val="24"/>
          <w:szCs w:val="24"/>
        </w:rPr>
      </w:pPr>
      <w:r>
        <w:rPr>
          <w:rFonts w:hint="eastAsia"/>
          <w:sz w:val="24"/>
          <w:szCs w:val="24"/>
        </w:rPr>
        <w:t xml:space="preserve">　栗山町は一般会計８２．７億円（本市の１８．８％）で高齢化率は３３％（本市</w:t>
      </w:r>
      <w:r w:rsidR="00F42268">
        <w:rPr>
          <w:rFonts w:hint="eastAsia"/>
          <w:sz w:val="24"/>
          <w:szCs w:val="24"/>
        </w:rPr>
        <w:t>は２０</w:t>
      </w:r>
      <w:r>
        <w:rPr>
          <w:rFonts w:hint="eastAsia"/>
          <w:sz w:val="24"/>
          <w:szCs w:val="24"/>
        </w:rPr>
        <w:t>％）</w:t>
      </w:r>
      <w:r w:rsidR="00F42268">
        <w:rPr>
          <w:rFonts w:hint="eastAsia"/>
          <w:sz w:val="24"/>
          <w:szCs w:val="24"/>
        </w:rPr>
        <w:t>で行政運営を実施しているの</w:t>
      </w:r>
      <w:r>
        <w:rPr>
          <w:rFonts w:hint="eastAsia"/>
          <w:sz w:val="24"/>
          <w:szCs w:val="24"/>
        </w:rPr>
        <w:t>に対し、中学卒業までの医療費助成（入通院）、おたふくかぜなど任意予防接種への全額補助、町立介護福祉学校（全国唯一の町立・就職率１００％）を維持運営している。</w:t>
      </w:r>
      <w:r w:rsidR="00F42268">
        <w:rPr>
          <w:rFonts w:hint="eastAsia"/>
          <w:sz w:val="24"/>
          <w:szCs w:val="24"/>
        </w:rPr>
        <w:t>これだけ見ても、お金の使い方が問題であることを、本市は</w:t>
      </w:r>
      <w:r w:rsidR="004564FA">
        <w:rPr>
          <w:rFonts w:hint="eastAsia"/>
          <w:sz w:val="24"/>
          <w:szCs w:val="24"/>
        </w:rPr>
        <w:t>真摯に受け止め</w:t>
      </w:r>
      <w:r w:rsidR="00F42268">
        <w:rPr>
          <w:rFonts w:hint="eastAsia"/>
          <w:sz w:val="24"/>
          <w:szCs w:val="24"/>
        </w:rPr>
        <w:t>、</w:t>
      </w:r>
      <w:r w:rsidR="003B5DDD">
        <w:rPr>
          <w:rFonts w:hint="eastAsia"/>
          <w:sz w:val="24"/>
          <w:szCs w:val="24"/>
        </w:rPr>
        <w:t>優先的政策の内容見直し・刷新</w:t>
      </w:r>
      <w:r w:rsidR="00F42268">
        <w:rPr>
          <w:rFonts w:hint="eastAsia"/>
          <w:sz w:val="24"/>
          <w:szCs w:val="24"/>
        </w:rPr>
        <w:t>が</w:t>
      </w:r>
      <w:r w:rsidR="003B5DDD">
        <w:rPr>
          <w:rFonts w:hint="eastAsia"/>
          <w:sz w:val="24"/>
          <w:szCs w:val="24"/>
        </w:rPr>
        <w:t>必要と</w:t>
      </w:r>
      <w:r w:rsidR="00F42268">
        <w:rPr>
          <w:rFonts w:hint="eastAsia"/>
          <w:sz w:val="24"/>
          <w:szCs w:val="24"/>
        </w:rPr>
        <w:t>考える。</w:t>
      </w:r>
    </w:p>
    <w:p w:rsidR="003B5DDD" w:rsidRPr="003B5DDD" w:rsidRDefault="003B5DDD" w:rsidP="001F51EE">
      <w:pPr>
        <w:rPr>
          <w:sz w:val="24"/>
          <w:szCs w:val="24"/>
        </w:rPr>
      </w:pPr>
    </w:p>
    <w:p w:rsidR="001F51EE" w:rsidRPr="00FD351E" w:rsidRDefault="001F51EE" w:rsidP="001F51EE">
      <w:pPr>
        <w:rPr>
          <w:b/>
          <w:sz w:val="24"/>
          <w:szCs w:val="24"/>
          <w:shd w:val="pct15" w:color="auto" w:fill="FFFFFF"/>
        </w:rPr>
      </w:pPr>
      <w:r w:rsidRPr="00FD351E">
        <w:rPr>
          <w:rFonts w:hint="eastAsia"/>
          <w:b/>
          <w:sz w:val="24"/>
          <w:szCs w:val="24"/>
          <w:shd w:val="pct15" w:color="auto" w:fill="FFFFFF"/>
        </w:rPr>
        <w:t>[</w:t>
      </w:r>
      <w:r w:rsidRPr="00FD351E">
        <w:rPr>
          <w:rFonts w:hint="eastAsia"/>
          <w:b/>
          <w:sz w:val="24"/>
          <w:szCs w:val="24"/>
          <w:shd w:val="pct15" w:color="auto" w:fill="FFFFFF"/>
        </w:rPr>
        <w:t>３</w:t>
      </w:r>
      <w:r w:rsidRPr="00FD351E">
        <w:rPr>
          <w:rFonts w:hint="eastAsia"/>
          <w:b/>
          <w:sz w:val="24"/>
          <w:szCs w:val="24"/>
          <w:shd w:val="pct15" w:color="auto" w:fill="FFFFFF"/>
        </w:rPr>
        <w:t>]</w:t>
      </w:r>
      <w:r w:rsidRPr="00FD351E">
        <w:rPr>
          <w:rFonts w:hint="eastAsia"/>
          <w:b/>
          <w:sz w:val="24"/>
          <w:szCs w:val="24"/>
          <w:shd w:val="pct15" w:color="auto" w:fill="FFFFFF"/>
        </w:rPr>
        <w:t>北海道石狩市―ＩＣＴ教育・フューチャースクール（石狩市立紅南小学校）</w:t>
      </w:r>
    </w:p>
    <w:p w:rsidR="001F51EE" w:rsidRDefault="003B5DDD" w:rsidP="001F51EE">
      <w:pPr>
        <w:rPr>
          <w:rFonts w:hint="eastAsia"/>
          <w:sz w:val="24"/>
          <w:szCs w:val="24"/>
        </w:rPr>
      </w:pPr>
      <w:r>
        <w:rPr>
          <w:rFonts w:hint="eastAsia"/>
          <w:sz w:val="24"/>
          <w:szCs w:val="24"/>
        </w:rPr>
        <w:t>◇所感等</w:t>
      </w:r>
    </w:p>
    <w:p w:rsidR="003F1AE1" w:rsidRDefault="003B5DDD" w:rsidP="000014F5">
      <w:pPr>
        <w:rPr>
          <w:rFonts w:hint="eastAsia"/>
          <w:sz w:val="24"/>
          <w:szCs w:val="24"/>
        </w:rPr>
      </w:pPr>
      <w:r>
        <w:rPr>
          <w:rFonts w:hint="eastAsia"/>
          <w:sz w:val="24"/>
          <w:szCs w:val="24"/>
        </w:rPr>
        <w:t xml:space="preserve">　</w:t>
      </w:r>
      <w:r w:rsidR="003F1AE1">
        <w:rPr>
          <w:rFonts w:hint="eastAsia"/>
          <w:sz w:val="24"/>
          <w:szCs w:val="24"/>
        </w:rPr>
        <w:t>石狩市１３小学校８中学校のうち紅南小学校は、</w:t>
      </w:r>
      <w:r>
        <w:rPr>
          <w:rFonts w:hint="eastAsia"/>
          <w:sz w:val="24"/>
          <w:szCs w:val="24"/>
        </w:rPr>
        <w:t>１９８５年開校後、来年４０周年を迎える。現在では</w:t>
      </w:r>
      <w:r w:rsidR="003F1AE1">
        <w:rPr>
          <w:rFonts w:hint="eastAsia"/>
          <w:sz w:val="24"/>
          <w:szCs w:val="24"/>
        </w:rPr>
        <w:t>児童４４０人、２１学級（うち特別支援学級７学級）で２０１１年９月から『フューチャースクール』（総務省所管）として整備・備品が導入され</w:t>
      </w:r>
      <w:r w:rsidR="003F7177">
        <w:rPr>
          <w:rFonts w:hint="eastAsia"/>
          <w:sz w:val="24"/>
          <w:szCs w:val="24"/>
        </w:rPr>
        <w:t>（①全教員</w:t>
      </w:r>
      <w:r w:rsidR="003F7177" w:rsidRPr="003F7177">
        <w:rPr>
          <w:rFonts w:hint="eastAsia"/>
          <w:sz w:val="24"/>
          <w:szCs w:val="24"/>
        </w:rPr>
        <w:t>1</w:t>
      </w:r>
      <w:r w:rsidR="003F7177" w:rsidRPr="003F7177">
        <w:rPr>
          <w:rFonts w:hint="eastAsia"/>
          <w:sz w:val="24"/>
          <w:szCs w:val="24"/>
        </w:rPr>
        <w:t>人</w:t>
      </w:r>
      <w:r w:rsidR="003F7177" w:rsidRPr="003F7177">
        <w:rPr>
          <w:rFonts w:hint="eastAsia"/>
          <w:sz w:val="24"/>
          <w:szCs w:val="24"/>
        </w:rPr>
        <w:t>1</w:t>
      </w:r>
      <w:r w:rsidR="003F7177" w:rsidRPr="003F7177">
        <w:rPr>
          <w:rFonts w:hint="eastAsia"/>
          <w:sz w:val="24"/>
          <w:szCs w:val="24"/>
        </w:rPr>
        <w:t>台</w:t>
      </w:r>
      <w:r w:rsidR="003F7177">
        <w:rPr>
          <w:rFonts w:hint="eastAsia"/>
          <w:sz w:val="24"/>
          <w:szCs w:val="24"/>
        </w:rPr>
        <w:t>の</w:t>
      </w:r>
      <w:r w:rsidR="003F7177" w:rsidRPr="003F7177">
        <w:rPr>
          <w:rFonts w:hint="eastAsia"/>
          <w:sz w:val="24"/>
          <w:szCs w:val="24"/>
        </w:rPr>
        <w:t>PC</w:t>
      </w:r>
      <w:r w:rsidR="003F7177">
        <w:rPr>
          <w:rFonts w:hint="eastAsia"/>
          <w:sz w:val="24"/>
          <w:szCs w:val="24"/>
        </w:rPr>
        <w:t>、全児童生徒</w:t>
      </w:r>
      <w:r w:rsidR="003F7177" w:rsidRPr="003F7177">
        <w:rPr>
          <w:rFonts w:hint="eastAsia"/>
          <w:sz w:val="24"/>
          <w:szCs w:val="24"/>
        </w:rPr>
        <w:t>1</w:t>
      </w:r>
      <w:r w:rsidR="003F7177" w:rsidRPr="003F7177">
        <w:rPr>
          <w:rFonts w:hint="eastAsia"/>
          <w:sz w:val="24"/>
          <w:szCs w:val="24"/>
        </w:rPr>
        <w:t>人</w:t>
      </w:r>
      <w:r w:rsidR="003F7177" w:rsidRPr="003F7177">
        <w:rPr>
          <w:rFonts w:hint="eastAsia"/>
          <w:sz w:val="24"/>
          <w:szCs w:val="24"/>
        </w:rPr>
        <w:t>1</w:t>
      </w:r>
      <w:r w:rsidR="003F7177" w:rsidRPr="003F7177">
        <w:rPr>
          <w:rFonts w:hint="eastAsia"/>
          <w:sz w:val="24"/>
          <w:szCs w:val="24"/>
        </w:rPr>
        <w:t>台</w:t>
      </w:r>
      <w:r w:rsidR="003F7177">
        <w:rPr>
          <w:rFonts w:hint="eastAsia"/>
          <w:sz w:val="24"/>
          <w:szCs w:val="24"/>
        </w:rPr>
        <w:t>の</w:t>
      </w:r>
      <w:r w:rsidR="003F7177" w:rsidRPr="003F7177">
        <w:rPr>
          <w:rFonts w:hint="eastAsia"/>
          <w:sz w:val="24"/>
          <w:szCs w:val="24"/>
        </w:rPr>
        <w:t>タブレット</w:t>
      </w:r>
      <w:r w:rsidR="003F7177" w:rsidRPr="003F7177">
        <w:rPr>
          <w:rFonts w:hint="eastAsia"/>
          <w:sz w:val="24"/>
          <w:szCs w:val="24"/>
        </w:rPr>
        <w:t>PC</w:t>
      </w:r>
      <w:r w:rsidR="003F7177" w:rsidRPr="003F7177">
        <w:rPr>
          <w:rFonts w:hint="eastAsia"/>
          <w:sz w:val="24"/>
          <w:szCs w:val="24"/>
        </w:rPr>
        <w:t>の配付、</w:t>
      </w:r>
      <w:r w:rsidR="003F7177">
        <w:rPr>
          <w:rFonts w:hint="eastAsia"/>
          <w:sz w:val="24"/>
          <w:szCs w:val="24"/>
        </w:rPr>
        <w:t>②</w:t>
      </w:r>
      <w:r w:rsidR="003F7177" w:rsidRPr="003F7177">
        <w:rPr>
          <w:rFonts w:hint="eastAsia"/>
          <w:sz w:val="24"/>
          <w:szCs w:val="24"/>
        </w:rPr>
        <w:t>全普通教室にインタラクティブホワイトボードの設置、</w:t>
      </w:r>
      <w:r w:rsidR="003F7177">
        <w:rPr>
          <w:rFonts w:hint="eastAsia"/>
          <w:sz w:val="24"/>
          <w:szCs w:val="24"/>
        </w:rPr>
        <w:t>③</w:t>
      </w:r>
      <w:r w:rsidR="003F7177" w:rsidRPr="003F7177">
        <w:rPr>
          <w:rFonts w:hint="eastAsia"/>
          <w:sz w:val="24"/>
          <w:szCs w:val="24"/>
        </w:rPr>
        <w:t>無線</w:t>
      </w:r>
      <w:r w:rsidR="003F7177" w:rsidRPr="003F7177">
        <w:rPr>
          <w:rFonts w:hint="eastAsia"/>
          <w:sz w:val="24"/>
          <w:szCs w:val="24"/>
        </w:rPr>
        <w:t>LAN</w:t>
      </w:r>
      <w:r w:rsidR="003F7177" w:rsidRPr="003F7177">
        <w:rPr>
          <w:rFonts w:hint="eastAsia"/>
          <w:sz w:val="24"/>
          <w:szCs w:val="24"/>
        </w:rPr>
        <w:t>環境の構築が行われ、タブレット</w:t>
      </w:r>
      <w:r w:rsidR="003F7177" w:rsidRPr="003F7177">
        <w:rPr>
          <w:rFonts w:hint="eastAsia"/>
          <w:sz w:val="24"/>
          <w:szCs w:val="24"/>
        </w:rPr>
        <w:t>PC</w:t>
      </w:r>
      <w:r w:rsidR="003F7177" w:rsidRPr="003F7177">
        <w:rPr>
          <w:rFonts w:hint="eastAsia"/>
          <w:sz w:val="24"/>
          <w:szCs w:val="24"/>
        </w:rPr>
        <w:t>を持ち歩いてどこでも活用できる環境</w:t>
      </w:r>
      <w:r w:rsidR="003F7177">
        <w:rPr>
          <w:rFonts w:hint="eastAsia"/>
          <w:sz w:val="24"/>
          <w:szCs w:val="24"/>
        </w:rPr>
        <w:t>を整備）</w:t>
      </w:r>
      <w:r w:rsidR="003F1AE1">
        <w:rPr>
          <w:rFonts w:hint="eastAsia"/>
          <w:sz w:val="24"/>
          <w:szCs w:val="24"/>
        </w:rPr>
        <w:t>、２０１２年からは『学びのイノベーション事業・デジタル教科書』（文科省所管）を積極的に実施している。当日は１年生と３年生を視察させていただいた。</w:t>
      </w:r>
      <w:r w:rsidR="000014F5">
        <w:rPr>
          <w:rFonts w:hint="eastAsia"/>
          <w:sz w:val="24"/>
          <w:szCs w:val="24"/>
        </w:rPr>
        <w:t>１児童１台のタブレットパソコンを使っている様子は「驚き」の一言であった。また事前に危惧していた、ノートを使った授業（書き順や書き方、物事のまとめ方など）も大事にされていて安心した。</w:t>
      </w:r>
    </w:p>
    <w:p w:rsidR="00931576" w:rsidRDefault="004564FA" w:rsidP="001F51EE">
      <w:pPr>
        <w:rPr>
          <w:rFonts w:asciiTheme="majorEastAsia" w:eastAsiaTheme="majorEastAsia" w:hAnsiTheme="majorEastAsia" w:hint="eastAsia"/>
          <w:color w:val="1C1C1C"/>
          <w:sz w:val="20"/>
          <w:szCs w:val="20"/>
        </w:rPr>
      </w:pPr>
      <w:r w:rsidRPr="004564FA">
        <w:rPr>
          <w:rFonts w:asciiTheme="majorEastAsia" w:eastAsiaTheme="majorEastAsia" w:hAnsiTheme="majorEastAsia" w:hint="eastAsia"/>
          <w:sz w:val="20"/>
          <w:szCs w:val="20"/>
        </w:rPr>
        <w:t>参考：</w:t>
      </w:r>
      <w:r w:rsidR="00673530" w:rsidRPr="004564FA">
        <w:rPr>
          <w:rFonts w:asciiTheme="majorEastAsia" w:eastAsiaTheme="majorEastAsia" w:hAnsiTheme="majorEastAsia" w:hint="eastAsia"/>
          <w:color w:val="1C1C1C"/>
          <w:sz w:val="20"/>
          <w:szCs w:val="20"/>
        </w:rPr>
        <w:t>『</w:t>
      </w:r>
      <w:r w:rsidR="00673530" w:rsidRPr="004564FA">
        <w:rPr>
          <w:rFonts w:asciiTheme="majorEastAsia" w:eastAsiaTheme="majorEastAsia" w:hAnsiTheme="majorEastAsia"/>
          <w:color w:val="1C1C1C"/>
          <w:sz w:val="20"/>
          <w:szCs w:val="20"/>
        </w:rPr>
        <w:t>フ</w:t>
      </w:r>
      <w:r w:rsidR="00673530" w:rsidRPr="00673530">
        <w:rPr>
          <w:rFonts w:asciiTheme="majorEastAsia" w:eastAsiaTheme="majorEastAsia" w:hAnsiTheme="majorEastAsia"/>
          <w:color w:val="1C1C1C"/>
          <w:sz w:val="20"/>
          <w:szCs w:val="20"/>
        </w:rPr>
        <w:t>ューチャースクール推進事業</w:t>
      </w:r>
      <w:r w:rsidR="00673530">
        <w:rPr>
          <w:rFonts w:asciiTheme="majorEastAsia" w:eastAsiaTheme="majorEastAsia" w:hAnsiTheme="majorEastAsia" w:hint="eastAsia"/>
          <w:color w:val="1C1C1C"/>
          <w:sz w:val="20"/>
          <w:szCs w:val="20"/>
        </w:rPr>
        <w:t>』</w:t>
      </w:r>
      <w:r w:rsidR="003F7177">
        <w:rPr>
          <w:rFonts w:asciiTheme="majorEastAsia" w:eastAsiaTheme="majorEastAsia" w:hAnsiTheme="majorEastAsia" w:hint="eastAsia"/>
          <w:color w:val="1C1C1C"/>
          <w:sz w:val="20"/>
          <w:szCs w:val="20"/>
        </w:rPr>
        <w:t>：</w:t>
      </w:r>
      <w:r w:rsidR="00673530" w:rsidRPr="00673530">
        <w:rPr>
          <w:rFonts w:asciiTheme="majorEastAsia" w:eastAsiaTheme="majorEastAsia" w:hAnsiTheme="majorEastAsia"/>
          <w:color w:val="1C1C1C"/>
          <w:sz w:val="20"/>
          <w:szCs w:val="20"/>
        </w:rPr>
        <w:t>ICT機器を使ったネットワーク環境を構築し、学校現</w:t>
      </w:r>
      <w:r w:rsidR="00673530" w:rsidRPr="00673530">
        <w:rPr>
          <w:rFonts w:asciiTheme="majorEastAsia" w:eastAsiaTheme="majorEastAsia" w:hAnsiTheme="majorEastAsia"/>
          <w:color w:val="1C1C1C"/>
          <w:sz w:val="20"/>
          <w:szCs w:val="20"/>
        </w:rPr>
        <w:lastRenderedPageBreak/>
        <w:t>場における情報通信技術面を中心とした課題を抽出・分析するための実証研究を行ってい</w:t>
      </w:r>
      <w:r w:rsidR="00673530">
        <w:rPr>
          <w:rFonts w:asciiTheme="majorEastAsia" w:eastAsiaTheme="majorEastAsia" w:hAnsiTheme="majorEastAsia" w:hint="eastAsia"/>
          <w:color w:val="1C1C1C"/>
          <w:sz w:val="20"/>
          <w:szCs w:val="20"/>
        </w:rPr>
        <w:t>る</w:t>
      </w:r>
      <w:r w:rsidR="00673530" w:rsidRPr="00673530">
        <w:rPr>
          <w:rFonts w:asciiTheme="majorEastAsia" w:eastAsiaTheme="majorEastAsia" w:hAnsiTheme="majorEastAsia"/>
          <w:color w:val="1C1C1C"/>
          <w:sz w:val="20"/>
          <w:szCs w:val="20"/>
        </w:rPr>
        <w:t>。</w:t>
      </w:r>
      <w:r w:rsidR="00673530">
        <w:rPr>
          <w:rFonts w:asciiTheme="majorEastAsia" w:eastAsiaTheme="majorEastAsia" w:hAnsiTheme="majorEastAsia" w:hint="eastAsia"/>
          <w:color w:val="1C1C1C"/>
          <w:sz w:val="20"/>
          <w:szCs w:val="20"/>
        </w:rPr>
        <w:t>現在、全国的に小学校１０校、中学校８校、特別支援学校２校で実施し、小学校は最終年度。ただし、１２年６月の事業仕分で『廃止』と決定している。</w:t>
      </w:r>
    </w:p>
    <w:p w:rsidR="00673530" w:rsidRDefault="00673530" w:rsidP="000E5D71">
      <w:pPr>
        <w:rPr>
          <w:rFonts w:asciiTheme="majorEastAsia" w:eastAsiaTheme="majorEastAsia" w:hAnsiTheme="majorEastAsia" w:hint="eastAsia"/>
          <w:color w:val="1C1C1C"/>
          <w:sz w:val="20"/>
          <w:szCs w:val="20"/>
        </w:rPr>
      </w:pPr>
      <w:r>
        <w:rPr>
          <w:rFonts w:asciiTheme="majorEastAsia" w:eastAsiaTheme="majorEastAsia" w:hAnsiTheme="majorEastAsia" w:hint="eastAsia"/>
          <w:color w:val="1C1C1C"/>
          <w:sz w:val="20"/>
          <w:szCs w:val="20"/>
        </w:rPr>
        <w:t>『学びのイノベーション事業』</w:t>
      </w:r>
      <w:r w:rsidR="003F7177">
        <w:rPr>
          <w:rFonts w:asciiTheme="majorEastAsia" w:eastAsiaTheme="majorEastAsia" w:hAnsiTheme="majorEastAsia" w:hint="eastAsia"/>
          <w:color w:val="1C1C1C"/>
          <w:sz w:val="20"/>
          <w:szCs w:val="20"/>
        </w:rPr>
        <w:t>：</w:t>
      </w:r>
      <w:r w:rsidR="000E5D71">
        <w:rPr>
          <w:rFonts w:asciiTheme="majorEastAsia" w:eastAsiaTheme="majorEastAsia" w:hAnsiTheme="majorEastAsia" w:hint="eastAsia"/>
          <w:color w:val="1C1C1C"/>
          <w:sz w:val="20"/>
          <w:szCs w:val="20"/>
        </w:rPr>
        <w:t>フューチャースクール同様の趣旨だが、総務省所管による『</w:t>
      </w:r>
      <w:r w:rsidR="000E5D71" w:rsidRPr="000E5D71">
        <w:rPr>
          <w:rFonts w:asciiTheme="majorEastAsia" w:eastAsiaTheme="majorEastAsia" w:hAnsiTheme="majorEastAsia" w:hint="eastAsia"/>
          <w:color w:val="1C1C1C"/>
          <w:sz w:val="20"/>
          <w:szCs w:val="20"/>
        </w:rPr>
        <w:t>主としてハード・インフラ・情報通信技術面から実施</w:t>
      </w:r>
      <w:r w:rsidR="000E5D71">
        <w:rPr>
          <w:rFonts w:asciiTheme="majorEastAsia" w:eastAsiaTheme="majorEastAsia" w:hAnsiTheme="majorEastAsia" w:hint="eastAsia"/>
          <w:color w:val="1C1C1C"/>
          <w:sz w:val="20"/>
          <w:szCs w:val="20"/>
        </w:rPr>
        <w:t>』に対し、文科省は所管で『</w:t>
      </w:r>
      <w:r w:rsidR="000E5D71" w:rsidRPr="000E5D71">
        <w:rPr>
          <w:rFonts w:asciiTheme="majorEastAsia" w:eastAsiaTheme="majorEastAsia" w:hAnsiTheme="majorEastAsia" w:hint="eastAsia"/>
          <w:color w:val="1C1C1C"/>
          <w:sz w:val="20"/>
          <w:szCs w:val="20"/>
        </w:rPr>
        <w:t>主としてソフト・ヒューマン・教育面から実施</w:t>
      </w:r>
      <w:r w:rsidR="000E5D71">
        <w:rPr>
          <w:rFonts w:asciiTheme="majorEastAsia" w:eastAsiaTheme="majorEastAsia" w:hAnsiTheme="majorEastAsia" w:hint="eastAsia"/>
          <w:color w:val="1C1C1C"/>
          <w:sz w:val="20"/>
          <w:szCs w:val="20"/>
        </w:rPr>
        <w:t>』の違いだけ。全国的な実施校はフューチャースクールと重なっている。</w:t>
      </w:r>
    </w:p>
    <w:p w:rsidR="00673530" w:rsidRPr="00673530" w:rsidRDefault="00673530" w:rsidP="001F51EE">
      <w:pPr>
        <w:rPr>
          <w:rFonts w:asciiTheme="majorEastAsia" w:eastAsiaTheme="majorEastAsia" w:hAnsiTheme="majorEastAsia" w:hint="eastAsia"/>
          <w:sz w:val="20"/>
          <w:szCs w:val="20"/>
        </w:rPr>
      </w:pPr>
    </w:p>
    <w:p w:rsidR="003B5DDD" w:rsidRDefault="003B5DDD" w:rsidP="001F51EE">
      <w:pPr>
        <w:rPr>
          <w:rFonts w:hint="eastAsia"/>
          <w:sz w:val="24"/>
          <w:szCs w:val="24"/>
        </w:rPr>
      </w:pPr>
      <w:r>
        <w:rPr>
          <w:rFonts w:hint="eastAsia"/>
          <w:sz w:val="24"/>
          <w:szCs w:val="24"/>
        </w:rPr>
        <w:t>◇本市に活かすべきこと</w:t>
      </w:r>
    </w:p>
    <w:p w:rsidR="00931576" w:rsidRPr="003F7177" w:rsidRDefault="000014F5" w:rsidP="001F51EE">
      <w:pPr>
        <w:rPr>
          <w:rFonts w:hint="eastAsia"/>
          <w:sz w:val="24"/>
          <w:szCs w:val="24"/>
          <w:u w:val="single"/>
        </w:rPr>
      </w:pPr>
      <w:r w:rsidRPr="003F7177">
        <w:rPr>
          <w:rFonts w:hint="eastAsia"/>
          <w:sz w:val="24"/>
          <w:szCs w:val="24"/>
          <w:u w:val="single"/>
        </w:rPr>
        <w:t>①</w:t>
      </w:r>
      <w:r w:rsidR="00931576" w:rsidRPr="003F7177">
        <w:rPr>
          <w:rFonts w:hint="eastAsia"/>
          <w:sz w:val="24"/>
          <w:szCs w:val="24"/>
          <w:u w:val="single"/>
        </w:rPr>
        <w:t>フューチャースクールでも『学びのイノベーション』でも現場教員の長時間過密労働の改善なくして、導入は広がらない。</w:t>
      </w:r>
    </w:p>
    <w:p w:rsidR="00931576" w:rsidRDefault="00931576" w:rsidP="001F51EE">
      <w:pPr>
        <w:rPr>
          <w:rFonts w:hint="eastAsia"/>
          <w:sz w:val="24"/>
          <w:szCs w:val="24"/>
        </w:rPr>
      </w:pPr>
      <w:r>
        <w:rPr>
          <w:rFonts w:hint="eastAsia"/>
          <w:sz w:val="24"/>
          <w:szCs w:val="24"/>
        </w:rPr>
        <w:t xml:space="preserve">　</w:t>
      </w:r>
      <w:r w:rsidR="003F7177">
        <w:rPr>
          <w:rFonts w:hint="eastAsia"/>
          <w:sz w:val="24"/>
          <w:szCs w:val="24"/>
        </w:rPr>
        <w:t>紅南小も支援員１名がＮＴＴから継続的配置（複数年の固定職員）され、技術的サポートや先生の指導に合わせ子どもに声をかける作業を行っていた。教員免許もないため授業や学問的「教え」はできない</w:t>
      </w:r>
      <w:r w:rsidR="00D740D4">
        <w:rPr>
          <w:rFonts w:hint="eastAsia"/>
          <w:sz w:val="24"/>
          <w:szCs w:val="24"/>
        </w:rPr>
        <w:t>。しかし</w:t>
      </w:r>
      <w:r w:rsidR="003F7177">
        <w:rPr>
          <w:rFonts w:hint="eastAsia"/>
          <w:sz w:val="24"/>
          <w:szCs w:val="24"/>
        </w:rPr>
        <w:t>複数年にわたって、固定され、</w:t>
      </w:r>
      <w:r w:rsidR="00D740D4">
        <w:rPr>
          <w:rFonts w:hint="eastAsia"/>
          <w:sz w:val="24"/>
          <w:szCs w:val="24"/>
        </w:rPr>
        <w:t>残業も含め教師と同等に働くことで、</w:t>
      </w:r>
      <w:r w:rsidR="003F7177">
        <w:rPr>
          <w:rFonts w:hint="eastAsia"/>
          <w:sz w:val="24"/>
          <w:szCs w:val="24"/>
        </w:rPr>
        <w:t>面識</w:t>
      </w:r>
      <w:r w:rsidR="00D740D4">
        <w:rPr>
          <w:rFonts w:hint="eastAsia"/>
          <w:sz w:val="24"/>
          <w:szCs w:val="24"/>
        </w:rPr>
        <w:t>も</w:t>
      </w:r>
      <w:r w:rsidR="003F7177">
        <w:rPr>
          <w:rFonts w:hint="eastAsia"/>
          <w:sz w:val="24"/>
          <w:szCs w:val="24"/>
        </w:rPr>
        <w:t>深まり、</w:t>
      </w:r>
      <w:r w:rsidR="00D740D4">
        <w:rPr>
          <w:rFonts w:hint="eastAsia"/>
          <w:sz w:val="24"/>
          <w:szCs w:val="24"/>
        </w:rPr>
        <w:t>授業へのサポートレベルの向上、</w:t>
      </w:r>
      <w:r w:rsidR="003F7177">
        <w:rPr>
          <w:rFonts w:hint="eastAsia"/>
          <w:sz w:val="24"/>
          <w:szCs w:val="24"/>
        </w:rPr>
        <w:t>いろいろな技術的チャレンジ</w:t>
      </w:r>
      <w:r w:rsidR="00D740D4">
        <w:rPr>
          <w:rFonts w:hint="eastAsia"/>
          <w:sz w:val="24"/>
          <w:szCs w:val="24"/>
        </w:rPr>
        <w:t>や</w:t>
      </w:r>
      <w:r w:rsidR="003F7177">
        <w:rPr>
          <w:rFonts w:hint="eastAsia"/>
          <w:sz w:val="24"/>
          <w:szCs w:val="24"/>
        </w:rPr>
        <w:t>知恵も出るものを思われる。</w:t>
      </w:r>
      <w:r w:rsidR="00D740D4">
        <w:rPr>
          <w:rFonts w:hint="eastAsia"/>
          <w:sz w:val="24"/>
          <w:szCs w:val="24"/>
        </w:rPr>
        <w:t>以前は本市でもＨＰ更新がままならないケースも報告されるなど、技術革新や時間的余裕・人的配置への要望があっただけに、フューチャースクールも生美のイノベーションもそれらを支えるスター付帯性や教員の長時間過密労働の軽減でこそ裏づけられるのではないかと思う。</w:t>
      </w:r>
    </w:p>
    <w:p w:rsidR="000014F5" w:rsidRPr="003F7177" w:rsidRDefault="003F7177" w:rsidP="001F51EE">
      <w:pPr>
        <w:rPr>
          <w:rFonts w:hint="eastAsia"/>
          <w:sz w:val="24"/>
          <w:szCs w:val="24"/>
          <w:u w:val="single"/>
        </w:rPr>
      </w:pPr>
      <w:r w:rsidRPr="003F7177">
        <w:rPr>
          <w:rFonts w:hint="eastAsia"/>
          <w:sz w:val="24"/>
          <w:szCs w:val="24"/>
          <w:u w:val="single"/>
        </w:rPr>
        <w:t>②</w:t>
      </w:r>
      <w:r w:rsidR="000014F5" w:rsidRPr="003F7177">
        <w:rPr>
          <w:rFonts w:hint="eastAsia"/>
          <w:sz w:val="24"/>
          <w:szCs w:val="24"/>
          <w:u w:val="single"/>
        </w:rPr>
        <w:t>教育環境を政治の道具にしない</w:t>
      </w:r>
    </w:p>
    <w:p w:rsidR="003F7177" w:rsidRDefault="000014F5" w:rsidP="001F51EE">
      <w:pPr>
        <w:rPr>
          <w:rFonts w:hint="eastAsia"/>
          <w:sz w:val="24"/>
          <w:szCs w:val="24"/>
        </w:rPr>
      </w:pPr>
      <w:r>
        <w:rPr>
          <w:rFonts w:hint="eastAsia"/>
          <w:sz w:val="24"/>
          <w:szCs w:val="24"/>
        </w:rPr>
        <w:t xml:space="preserve">　</w:t>
      </w:r>
      <w:r w:rsidR="00931576">
        <w:rPr>
          <w:rFonts w:hint="eastAsia"/>
          <w:sz w:val="24"/>
          <w:szCs w:val="24"/>
        </w:rPr>
        <w:t>全国的に、政権交代も含め、政治的な移行や経済界の意向が強く反映されている。電子黒板も１台ずつ全校配置したが、その後、教材の整備や更新が自治体任せにされ、実用化が遅れている。</w:t>
      </w:r>
      <w:r w:rsidR="003F7177">
        <w:rPr>
          <w:rFonts w:hint="eastAsia"/>
          <w:sz w:val="24"/>
          <w:szCs w:val="24"/>
        </w:rPr>
        <w:t>フューチャースクールも今年６月事業仕分で『廃止』となり、現場はせっかく慣れた（落ち着いた）教育環境への影響を心配せざるを得ない。</w:t>
      </w:r>
    </w:p>
    <w:p w:rsidR="00931576" w:rsidRDefault="00931576" w:rsidP="003F7177">
      <w:pPr>
        <w:ind w:firstLineChars="100" w:firstLine="240"/>
        <w:rPr>
          <w:rFonts w:hint="eastAsia"/>
          <w:sz w:val="24"/>
          <w:szCs w:val="24"/>
        </w:rPr>
      </w:pPr>
      <w:r>
        <w:rPr>
          <w:rFonts w:hint="eastAsia"/>
          <w:sz w:val="24"/>
          <w:szCs w:val="24"/>
        </w:rPr>
        <w:t>本市で</w:t>
      </w:r>
      <w:r w:rsidR="003F7177">
        <w:rPr>
          <w:rFonts w:hint="eastAsia"/>
          <w:sz w:val="24"/>
          <w:szCs w:val="24"/>
        </w:rPr>
        <w:t>も</w:t>
      </w:r>
      <w:r>
        <w:rPr>
          <w:rFonts w:hint="eastAsia"/>
          <w:sz w:val="24"/>
          <w:szCs w:val="24"/>
        </w:rPr>
        <w:t>、小山小へのオープンスクール導入、英検合格率の引き上げ、小中一貫校の導入など教育環境に対する政治的意向が強まっていると認識している</w:t>
      </w:r>
      <w:r w:rsidR="003F7177">
        <w:rPr>
          <w:rFonts w:hint="eastAsia"/>
          <w:sz w:val="24"/>
          <w:szCs w:val="24"/>
        </w:rPr>
        <w:t>が、長い歴史をかけて築いた教育環境を、全体的により良くするための予算は削減されながら、小中一貫校に１１８億円も</w:t>
      </w:r>
      <w:r w:rsidR="000E5D71">
        <w:rPr>
          <w:rFonts w:hint="eastAsia"/>
          <w:sz w:val="24"/>
          <w:szCs w:val="24"/>
        </w:rPr>
        <w:t>投入し、小中最高千人規模を計画</w:t>
      </w:r>
      <w:r w:rsidR="003F7177">
        <w:rPr>
          <w:rFonts w:hint="eastAsia"/>
          <w:sz w:val="24"/>
          <w:szCs w:val="24"/>
        </w:rPr>
        <w:t>する</w:t>
      </w:r>
      <w:r w:rsidR="000E5D71">
        <w:rPr>
          <w:rFonts w:hint="eastAsia"/>
          <w:sz w:val="24"/>
          <w:szCs w:val="24"/>
        </w:rPr>
        <w:t>事態は考え直す必要がある。</w:t>
      </w:r>
    </w:p>
    <w:p w:rsidR="004564FA" w:rsidRPr="004564FA" w:rsidRDefault="004564FA" w:rsidP="004564FA">
      <w:pPr>
        <w:rPr>
          <w:rFonts w:hint="eastAsia"/>
          <w:sz w:val="24"/>
          <w:szCs w:val="24"/>
          <w:u w:val="single"/>
        </w:rPr>
      </w:pPr>
      <w:r w:rsidRPr="004564FA">
        <w:rPr>
          <w:rFonts w:hint="eastAsia"/>
          <w:sz w:val="24"/>
          <w:szCs w:val="24"/>
          <w:u w:val="single"/>
        </w:rPr>
        <w:t>③書画カメラ導入など、成果を生かした教育環境の充実を</w:t>
      </w:r>
    </w:p>
    <w:p w:rsidR="004564FA" w:rsidRPr="00FD351E" w:rsidRDefault="004564FA" w:rsidP="004564FA">
      <w:pPr>
        <w:ind w:firstLineChars="100" w:firstLine="240"/>
        <w:rPr>
          <w:sz w:val="24"/>
          <w:szCs w:val="24"/>
        </w:rPr>
      </w:pPr>
      <w:r w:rsidRPr="004564FA">
        <w:rPr>
          <w:rFonts w:hint="eastAsia"/>
          <w:sz w:val="24"/>
          <w:szCs w:val="24"/>
        </w:rPr>
        <w:t>石狩市としては電子黒板を全校各１台設置したが、紅南小の取り組み・成果をもとに、書画カメラの全教室配置を３年計画で、実施している。</w:t>
      </w:r>
      <w:r>
        <w:rPr>
          <w:rFonts w:hint="eastAsia"/>
          <w:sz w:val="24"/>
          <w:szCs w:val="24"/>
        </w:rPr>
        <w:t>本市もその姿勢は見習うことが必要である。</w:t>
      </w:r>
      <w:bookmarkStart w:id="0" w:name="_GoBack"/>
      <w:bookmarkEnd w:id="0"/>
    </w:p>
    <w:sectPr w:rsidR="004564FA" w:rsidRPr="00FD351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5C" w:rsidRDefault="006C7A5C" w:rsidP="003B5DDD">
      <w:r>
        <w:separator/>
      </w:r>
    </w:p>
  </w:endnote>
  <w:endnote w:type="continuationSeparator" w:id="0">
    <w:p w:rsidR="006C7A5C" w:rsidRDefault="006C7A5C" w:rsidP="003B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625668"/>
      <w:docPartObj>
        <w:docPartGallery w:val="Page Numbers (Bottom of Page)"/>
        <w:docPartUnique/>
      </w:docPartObj>
    </w:sdtPr>
    <w:sdtContent>
      <w:p w:rsidR="00AE6501" w:rsidRDefault="00AE6501">
        <w:pPr>
          <w:pStyle w:val="a5"/>
          <w:jc w:val="center"/>
        </w:pPr>
        <w:r>
          <w:fldChar w:fldCharType="begin"/>
        </w:r>
        <w:r>
          <w:instrText>PAGE   \* MERGEFORMAT</w:instrText>
        </w:r>
        <w:r>
          <w:fldChar w:fldCharType="separate"/>
        </w:r>
        <w:r w:rsidR="004564FA" w:rsidRPr="004564FA">
          <w:rPr>
            <w:noProof/>
            <w:lang w:val="ja-JP"/>
          </w:rPr>
          <w:t>1</w:t>
        </w:r>
        <w:r>
          <w:fldChar w:fldCharType="end"/>
        </w:r>
      </w:p>
    </w:sdtContent>
  </w:sdt>
  <w:p w:rsidR="00AE6501" w:rsidRDefault="00AE65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5C" w:rsidRDefault="006C7A5C" w:rsidP="003B5DDD">
      <w:r>
        <w:separator/>
      </w:r>
    </w:p>
  </w:footnote>
  <w:footnote w:type="continuationSeparator" w:id="0">
    <w:p w:rsidR="006C7A5C" w:rsidRDefault="006C7A5C" w:rsidP="003B5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B1"/>
    <w:rsid w:val="000014F5"/>
    <w:rsid w:val="000035AD"/>
    <w:rsid w:val="000434AF"/>
    <w:rsid w:val="000542C1"/>
    <w:rsid w:val="000E5D71"/>
    <w:rsid w:val="00192D87"/>
    <w:rsid w:val="00197F10"/>
    <w:rsid w:val="001A4494"/>
    <w:rsid w:val="001C3583"/>
    <w:rsid w:val="001D0570"/>
    <w:rsid w:val="001F0CB2"/>
    <w:rsid w:val="001F51EE"/>
    <w:rsid w:val="0022689B"/>
    <w:rsid w:val="0028614F"/>
    <w:rsid w:val="002A2B3C"/>
    <w:rsid w:val="002C3215"/>
    <w:rsid w:val="002D6E75"/>
    <w:rsid w:val="00307F20"/>
    <w:rsid w:val="00353C3E"/>
    <w:rsid w:val="00365DA5"/>
    <w:rsid w:val="003B13E6"/>
    <w:rsid w:val="003B5DDD"/>
    <w:rsid w:val="003F1AE1"/>
    <w:rsid w:val="003F7177"/>
    <w:rsid w:val="0042164D"/>
    <w:rsid w:val="004564FA"/>
    <w:rsid w:val="00490600"/>
    <w:rsid w:val="004A3318"/>
    <w:rsid w:val="00520E16"/>
    <w:rsid w:val="005A7772"/>
    <w:rsid w:val="005B3E2F"/>
    <w:rsid w:val="005C0784"/>
    <w:rsid w:val="005F4694"/>
    <w:rsid w:val="006045A3"/>
    <w:rsid w:val="00614DF1"/>
    <w:rsid w:val="006225A9"/>
    <w:rsid w:val="00673530"/>
    <w:rsid w:val="006A368F"/>
    <w:rsid w:val="006A75B1"/>
    <w:rsid w:val="006C7A5C"/>
    <w:rsid w:val="006E156B"/>
    <w:rsid w:val="006E4742"/>
    <w:rsid w:val="00713E95"/>
    <w:rsid w:val="00716BD8"/>
    <w:rsid w:val="00785171"/>
    <w:rsid w:val="0078534B"/>
    <w:rsid w:val="007A1721"/>
    <w:rsid w:val="008405BC"/>
    <w:rsid w:val="00845D0A"/>
    <w:rsid w:val="00850BDE"/>
    <w:rsid w:val="008574B5"/>
    <w:rsid w:val="00862727"/>
    <w:rsid w:val="00863131"/>
    <w:rsid w:val="00872FE3"/>
    <w:rsid w:val="008A68D8"/>
    <w:rsid w:val="008B33CF"/>
    <w:rsid w:val="008B5455"/>
    <w:rsid w:val="008E47E0"/>
    <w:rsid w:val="00907347"/>
    <w:rsid w:val="00931576"/>
    <w:rsid w:val="009B44CF"/>
    <w:rsid w:val="009D19DD"/>
    <w:rsid w:val="009E4545"/>
    <w:rsid w:val="00A5146C"/>
    <w:rsid w:val="00AE6501"/>
    <w:rsid w:val="00B20B07"/>
    <w:rsid w:val="00B423F3"/>
    <w:rsid w:val="00BE5D88"/>
    <w:rsid w:val="00C03D05"/>
    <w:rsid w:val="00C0503E"/>
    <w:rsid w:val="00C256D2"/>
    <w:rsid w:val="00C41362"/>
    <w:rsid w:val="00CB673F"/>
    <w:rsid w:val="00CC3F40"/>
    <w:rsid w:val="00CC5880"/>
    <w:rsid w:val="00D36F3C"/>
    <w:rsid w:val="00D740D4"/>
    <w:rsid w:val="00D765DF"/>
    <w:rsid w:val="00DF4A0F"/>
    <w:rsid w:val="00E84A7E"/>
    <w:rsid w:val="00EF4FF4"/>
    <w:rsid w:val="00F24B64"/>
    <w:rsid w:val="00F32449"/>
    <w:rsid w:val="00F42268"/>
    <w:rsid w:val="00F57375"/>
    <w:rsid w:val="00FC200C"/>
    <w:rsid w:val="00FC22A8"/>
    <w:rsid w:val="00FC37DD"/>
    <w:rsid w:val="00FD3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DDD"/>
    <w:pPr>
      <w:tabs>
        <w:tab w:val="center" w:pos="4252"/>
        <w:tab w:val="right" w:pos="8504"/>
      </w:tabs>
      <w:snapToGrid w:val="0"/>
    </w:pPr>
  </w:style>
  <w:style w:type="character" w:customStyle="1" w:styleId="a4">
    <w:name w:val="ヘッダー (文字)"/>
    <w:basedOn w:val="a0"/>
    <w:link w:val="a3"/>
    <w:uiPriority w:val="99"/>
    <w:rsid w:val="003B5DDD"/>
  </w:style>
  <w:style w:type="paragraph" w:styleId="a5">
    <w:name w:val="footer"/>
    <w:basedOn w:val="a"/>
    <w:link w:val="a6"/>
    <w:uiPriority w:val="99"/>
    <w:unhideWhenUsed/>
    <w:rsid w:val="003B5DDD"/>
    <w:pPr>
      <w:tabs>
        <w:tab w:val="center" w:pos="4252"/>
        <w:tab w:val="right" w:pos="8504"/>
      </w:tabs>
      <w:snapToGrid w:val="0"/>
    </w:pPr>
  </w:style>
  <w:style w:type="character" w:customStyle="1" w:styleId="a6">
    <w:name w:val="フッター (文字)"/>
    <w:basedOn w:val="a0"/>
    <w:link w:val="a5"/>
    <w:uiPriority w:val="99"/>
    <w:rsid w:val="003B5D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DDD"/>
    <w:pPr>
      <w:tabs>
        <w:tab w:val="center" w:pos="4252"/>
        <w:tab w:val="right" w:pos="8504"/>
      </w:tabs>
      <w:snapToGrid w:val="0"/>
    </w:pPr>
  </w:style>
  <w:style w:type="character" w:customStyle="1" w:styleId="a4">
    <w:name w:val="ヘッダー (文字)"/>
    <w:basedOn w:val="a0"/>
    <w:link w:val="a3"/>
    <w:uiPriority w:val="99"/>
    <w:rsid w:val="003B5DDD"/>
  </w:style>
  <w:style w:type="paragraph" w:styleId="a5">
    <w:name w:val="footer"/>
    <w:basedOn w:val="a"/>
    <w:link w:val="a6"/>
    <w:uiPriority w:val="99"/>
    <w:unhideWhenUsed/>
    <w:rsid w:val="003B5DDD"/>
    <w:pPr>
      <w:tabs>
        <w:tab w:val="center" w:pos="4252"/>
        <w:tab w:val="right" w:pos="8504"/>
      </w:tabs>
      <w:snapToGrid w:val="0"/>
    </w:pPr>
  </w:style>
  <w:style w:type="character" w:customStyle="1" w:styleId="a6">
    <w:name w:val="フッター (文字)"/>
    <w:basedOn w:val="a0"/>
    <w:link w:val="a5"/>
    <w:uiPriority w:val="99"/>
    <w:rsid w:val="003B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775</Words>
  <Characters>4420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dc:creator>
  <cp:lastModifiedBy>tomoko</cp:lastModifiedBy>
  <cp:revision>5</cp:revision>
  <dcterms:created xsi:type="dcterms:W3CDTF">2012-11-05T23:18:00Z</dcterms:created>
  <dcterms:modified xsi:type="dcterms:W3CDTF">2012-11-06T06:39:00Z</dcterms:modified>
</cp:coreProperties>
</file>