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A4" w:rsidRDefault="00642A81" w:rsidP="00642A81">
      <w:pPr>
        <w:jc w:val="center"/>
        <w:rPr>
          <w:rFonts w:asciiTheme="majorEastAsia" w:eastAsiaTheme="majorEastAsia" w:hAnsiTheme="majorEastAsia"/>
          <w:sz w:val="28"/>
          <w:szCs w:val="28"/>
        </w:rPr>
      </w:pPr>
      <w:r w:rsidRPr="00642A81">
        <w:rPr>
          <w:rFonts w:asciiTheme="majorEastAsia" w:eastAsiaTheme="majorEastAsia" w:hAnsiTheme="majorEastAsia" w:hint="eastAsia"/>
          <w:sz w:val="28"/>
          <w:szCs w:val="28"/>
        </w:rPr>
        <w:t>中期実施計画素案に対する意見</w:t>
      </w:r>
    </w:p>
    <w:p w:rsidR="00913915" w:rsidRPr="00913915" w:rsidRDefault="00913915" w:rsidP="00913915">
      <w:pPr>
        <w:jc w:val="right"/>
        <w:rPr>
          <w:rFonts w:asciiTheme="majorEastAsia" w:eastAsiaTheme="majorEastAsia" w:hAnsiTheme="majorEastAsia"/>
          <w:sz w:val="21"/>
          <w:szCs w:val="21"/>
        </w:rPr>
      </w:pPr>
      <w:r w:rsidRPr="00913915">
        <w:rPr>
          <w:rFonts w:asciiTheme="majorEastAsia" w:eastAsiaTheme="majorEastAsia" w:hAnsiTheme="majorEastAsia" w:hint="eastAsia"/>
          <w:sz w:val="21"/>
          <w:szCs w:val="21"/>
        </w:rPr>
        <w:t>2012年10月9日</w:t>
      </w:r>
    </w:p>
    <w:p w:rsidR="00913915" w:rsidRPr="00F957E4" w:rsidRDefault="00913915" w:rsidP="00913915">
      <w:pPr>
        <w:jc w:val="left"/>
        <w:rPr>
          <w:rFonts w:asciiTheme="minorEastAsia" w:hAnsiTheme="minorEastAsia"/>
          <w:sz w:val="24"/>
          <w:szCs w:val="24"/>
        </w:rPr>
      </w:pPr>
      <w:r w:rsidRPr="00F957E4">
        <w:rPr>
          <w:rFonts w:asciiTheme="minorEastAsia" w:hAnsiTheme="minorEastAsia" w:hint="eastAsia"/>
          <w:sz w:val="24"/>
          <w:szCs w:val="24"/>
        </w:rPr>
        <w:t>流山市長　井崎義治　様</w:t>
      </w:r>
    </w:p>
    <w:p w:rsidR="002A5093" w:rsidRPr="00F957E4" w:rsidRDefault="00C16A13" w:rsidP="00C16A13">
      <w:pPr>
        <w:jc w:val="right"/>
        <w:rPr>
          <w:rFonts w:asciiTheme="minorEastAsia" w:hAnsiTheme="minorEastAsia"/>
          <w:sz w:val="24"/>
          <w:szCs w:val="24"/>
        </w:rPr>
      </w:pPr>
      <w:r w:rsidRPr="00F957E4">
        <w:rPr>
          <w:rFonts w:asciiTheme="minorEastAsia" w:hAnsiTheme="minorEastAsia" w:hint="eastAsia"/>
          <w:sz w:val="24"/>
          <w:szCs w:val="24"/>
        </w:rPr>
        <w:t>日本共産党流山市議団</w:t>
      </w:r>
    </w:p>
    <w:p w:rsidR="00C16A13" w:rsidRPr="00F957E4" w:rsidRDefault="00C16A13" w:rsidP="00913915">
      <w:pPr>
        <w:wordWrap w:val="0"/>
        <w:jc w:val="right"/>
        <w:rPr>
          <w:rFonts w:asciiTheme="minorEastAsia" w:hAnsiTheme="minorEastAsia"/>
          <w:sz w:val="24"/>
          <w:szCs w:val="24"/>
        </w:rPr>
      </w:pPr>
      <w:r w:rsidRPr="00F957E4">
        <w:rPr>
          <w:rFonts w:asciiTheme="minorEastAsia" w:hAnsiTheme="minorEastAsia" w:hint="eastAsia"/>
          <w:sz w:val="24"/>
          <w:szCs w:val="24"/>
        </w:rPr>
        <w:t>乾　紳一郎</w:t>
      </w:r>
      <w:r w:rsidR="00913915" w:rsidRPr="00F957E4">
        <w:rPr>
          <w:rFonts w:asciiTheme="minorEastAsia" w:hAnsiTheme="minorEastAsia" w:hint="eastAsia"/>
          <w:sz w:val="24"/>
          <w:szCs w:val="24"/>
        </w:rPr>
        <w:t xml:space="preserve">　</w:t>
      </w:r>
    </w:p>
    <w:p w:rsidR="00C16A13" w:rsidRPr="00F957E4" w:rsidRDefault="00C16A13" w:rsidP="00C16A13">
      <w:pPr>
        <w:jc w:val="right"/>
        <w:rPr>
          <w:rFonts w:asciiTheme="minorEastAsia" w:hAnsiTheme="minorEastAsia"/>
          <w:sz w:val="24"/>
          <w:szCs w:val="24"/>
        </w:rPr>
      </w:pPr>
      <w:r w:rsidRPr="00F957E4">
        <w:rPr>
          <w:rFonts w:asciiTheme="minorEastAsia" w:hAnsiTheme="minorEastAsia" w:hint="eastAsia"/>
          <w:sz w:val="24"/>
          <w:szCs w:val="24"/>
        </w:rPr>
        <w:t>小田桐たかし</w:t>
      </w:r>
    </w:p>
    <w:p w:rsidR="00C16A13" w:rsidRPr="00F957E4" w:rsidRDefault="00C16A13" w:rsidP="00C16A13">
      <w:pPr>
        <w:jc w:val="right"/>
        <w:rPr>
          <w:rFonts w:asciiTheme="minorEastAsia" w:hAnsiTheme="minorEastAsia"/>
          <w:sz w:val="24"/>
          <w:szCs w:val="24"/>
        </w:rPr>
      </w:pPr>
      <w:r w:rsidRPr="00F957E4">
        <w:rPr>
          <w:rFonts w:asciiTheme="minorEastAsia" w:hAnsiTheme="minorEastAsia" w:hint="eastAsia"/>
          <w:sz w:val="24"/>
          <w:szCs w:val="24"/>
        </w:rPr>
        <w:t>徳増　きよ子</w:t>
      </w:r>
    </w:p>
    <w:p w:rsidR="00C16A13" w:rsidRPr="00F957E4" w:rsidRDefault="00C16A13" w:rsidP="00913915">
      <w:pPr>
        <w:wordWrap w:val="0"/>
        <w:jc w:val="right"/>
        <w:rPr>
          <w:rFonts w:asciiTheme="minorEastAsia" w:hAnsiTheme="minorEastAsia"/>
          <w:sz w:val="24"/>
          <w:szCs w:val="24"/>
        </w:rPr>
      </w:pPr>
      <w:r w:rsidRPr="00F957E4">
        <w:rPr>
          <w:rFonts w:asciiTheme="minorEastAsia" w:hAnsiTheme="minorEastAsia" w:hint="eastAsia"/>
          <w:sz w:val="24"/>
          <w:szCs w:val="24"/>
        </w:rPr>
        <w:t>植田　和子</w:t>
      </w:r>
      <w:r w:rsidR="00913915" w:rsidRPr="00F957E4">
        <w:rPr>
          <w:rFonts w:asciiTheme="minorEastAsia" w:hAnsiTheme="minorEastAsia" w:hint="eastAsia"/>
          <w:sz w:val="24"/>
          <w:szCs w:val="24"/>
        </w:rPr>
        <w:t xml:space="preserve">　</w:t>
      </w:r>
    </w:p>
    <w:p w:rsidR="00F957E4" w:rsidRPr="00C16A13" w:rsidRDefault="00F957E4" w:rsidP="00F957E4">
      <w:pPr>
        <w:jc w:val="right"/>
        <w:rPr>
          <w:rFonts w:asciiTheme="majorEastAsia" w:eastAsiaTheme="majorEastAsia" w:hAnsiTheme="majorEastAsia"/>
          <w:sz w:val="24"/>
          <w:szCs w:val="24"/>
        </w:rPr>
      </w:pPr>
    </w:p>
    <w:p w:rsidR="002A5093" w:rsidRPr="002A5093" w:rsidRDefault="002A5093" w:rsidP="002A5093">
      <w:pPr>
        <w:jc w:val="left"/>
        <w:rPr>
          <w:rFonts w:asciiTheme="majorEastAsia" w:eastAsiaTheme="majorEastAsia" w:hAnsiTheme="majorEastAsia"/>
          <w:sz w:val="24"/>
          <w:szCs w:val="24"/>
        </w:rPr>
      </w:pPr>
      <w:r w:rsidRPr="002A5093">
        <w:rPr>
          <w:rFonts w:asciiTheme="majorEastAsia" w:eastAsiaTheme="majorEastAsia" w:hAnsiTheme="majorEastAsia" w:hint="eastAsia"/>
          <w:sz w:val="24"/>
          <w:szCs w:val="24"/>
        </w:rPr>
        <w:t>［総論］</w:t>
      </w:r>
    </w:p>
    <w:p w:rsidR="002A5093" w:rsidRDefault="002A5093" w:rsidP="002A5093">
      <w:pPr>
        <w:pStyle w:val="a4"/>
        <w:numPr>
          <w:ilvl w:val="0"/>
          <w:numId w:val="3"/>
        </w:numPr>
        <w:ind w:leftChars="0"/>
        <w:jc w:val="left"/>
      </w:pPr>
      <w:r>
        <w:rPr>
          <w:rFonts w:hint="eastAsia"/>
        </w:rPr>
        <w:t>流山市基本構想がスタートして１３年が経過した。この間、上期基本計画の１０年間、下期基本計画上期実施計画の３年間が終了し、基本構想も残すところ７年となった。鉄道建設と沿線４地区６３０㌶の巨大開発を軸に基本計画がすすめられてきたが、一体型土地区画整理事業の終着点が見えないままである。バブル期に計画され、巨額の税金と借金を投入して推進してきた一体型区画整理事業は、それぞれ事業終了の時期を迎えているはずであるが、日本経済の停滞、地価下落などによって事業は延長され、事業費ベースの進捗は４地区平均で６５％、面積ベースでは半分にも達していない。</w:t>
      </w:r>
    </w:p>
    <w:p w:rsidR="002A5093" w:rsidRDefault="002A5093" w:rsidP="002A5093">
      <w:pPr>
        <w:pStyle w:val="a4"/>
        <w:ind w:leftChars="0" w:left="737" w:firstLineChars="100" w:firstLine="220"/>
        <w:jc w:val="left"/>
      </w:pPr>
      <w:r>
        <w:rPr>
          <w:rFonts w:hint="eastAsia"/>
        </w:rPr>
        <w:t>わが党は、基本構想に反対し、開発面積の規模縮小も含めた抜本的見直しを求めてきた。一体型土地区画整理事業をどのように収束させるのか、これまでの事業経過について、多角的な検討を加え、情報を公開し、市民間で公開の討論をおこなうべきではないか。中期実施計画の時期は、まさに、それをおこなう時であると強く指摘する。</w:t>
      </w:r>
    </w:p>
    <w:p w:rsidR="002A5093" w:rsidRDefault="002A5093" w:rsidP="002A5093">
      <w:pPr>
        <w:pStyle w:val="a4"/>
        <w:ind w:leftChars="0" w:left="480" w:firstLineChars="100" w:firstLine="220"/>
        <w:jc w:val="left"/>
      </w:pPr>
    </w:p>
    <w:p w:rsidR="002A5093" w:rsidRDefault="002A5093" w:rsidP="002A5093">
      <w:pPr>
        <w:pStyle w:val="a4"/>
        <w:numPr>
          <w:ilvl w:val="0"/>
          <w:numId w:val="3"/>
        </w:numPr>
        <w:ind w:leftChars="0"/>
        <w:jc w:val="left"/>
      </w:pPr>
      <w:r>
        <w:rPr>
          <w:rFonts w:hint="eastAsia"/>
        </w:rPr>
        <w:t>中期実施計画では、後期基本計画策定後に新たに決定又は変更された事務事業、西平井・鰭ヶ崎土地区画整理事業、新市街地地区小学校中学校（併設校）建設事業、市民総合体育館事業などについて優先的に位置づけるとしているように、ハコモノから基盤整備まで大型事業が目白押しである。学校など公共施設の耐震改修をすすめた上期実施計画より３割増しの公普通建設事業費が配分されている。市民総合体育館のパブリックコメントは終了したことになっているが、事業費については明らかにされていない。市民参加条例が１０月１日より施行されたが、大型のハコモノ建設である市民総合体育館事業と新市街地小中併設校建設について、市民参加の手続きを実施するよう求める。</w:t>
      </w:r>
    </w:p>
    <w:p w:rsidR="002A5093" w:rsidRDefault="002A5093" w:rsidP="002A5093">
      <w:pPr>
        <w:jc w:val="left"/>
      </w:pPr>
    </w:p>
    <w:p w:rsidR="002A5093" w:rsidRDefault="002A5093" w:rsidP="002A5093">
      <w:pPr>
        <w:pStyle w:val="a4"/>
        <w:numPr>
          <w:ilvl w:val="0"/>
          <w:numId w:val="3"/>
        </w:numPr>
        <w:ind w:leftChars="0"/>
        <w:jc w:val="left"/>
      </w:pPr>
      <w:r>
        <w:rPr>
          <w:rFonts w:hint="eastAsia"/>
        </w:rPr>
        <w:t>中期実施計画の財政見通しにおいて、繰入金を除き自主財源は増えないいっぽうで、地方交付税、国庫支出金、市債が前期実施計画に比べて大きく増えている。地方交付税が、前期実施計画の１．４倍化する見通しがあるのか。はなはだ不透明であると指摘する。</w:t>
      </w:r>
    </w:p>
    <w:p w:rsidR="002A5093" w:rsidRDefault="002A5093" w:rsidP="002A5093">
      <w:pPr>
        <w:ind w:leftChars="300" w:left="660" w:firstLineChars="100" w:firstLine="220"/>
        <w:jc w:val="left"/>
      </w:pPr>
      <w:r>
        <w:rPr>
          <w:rFonts w:hint="eastAsia"/>
        </w:rPr>
        <w:t>歳出において、維持補修費が１割減少となっているが、そもそも上期実施計画で計画額に対して２７億円も減らして執行し、それをさらに削減しようとするもので、必要な維持・補修を滞らせるのではないか。また、扶助費が上期実施計画に対して５０％（１１３億円）</w:t>
      </w:r>
      <w:r w:rsidR="00573BB5">
        <w:rPr>
          <w:rFonts w:hint="eastAsia"/>
        </w:rPr>
        <w:t>増</w:t>
      </w:r>
      <w:r>
        <w:rPr>
          <w:rFonts w:hint="eastAsia"/>
        </w:rPr>
        <w:lastRenderedPageBreak/>
        <w:t>としているが、上期３カ年の実績ベースを考えても、過大な扶助費の見積もりと言わなければならない。</w:t>
      </w:r>
    </w:p>
    <w:p w:rsidR="002A5093" w:rsidRDefault="002A5093" w:rsidP="002A5093">
      <w:pPr>
        <w:ind w:leftChars="200" w:left="440" w:firstLineChars="100" w:firstLine="220"/>
        <w:jc w:val="left"/>
      </w:pPr>
    </w:p>
    <w:p w:rsidR="002A5093" w:rsidRDefault="002A5093" w:rsidP="002A5093">
      <w:pPr>
        <w:pStyle w:val="a4"/>
        <w:numPr>
          <w:ilvl w:val="0"/>
          <w:numId w:val="3"/>
        </w:numPr>
        <w:ind w:leftChars="0"/>
        <w:jc w:val="left"/>
      </w:pPr>
      <w:r>
        <w:rPr>
          <w:rFonts w:hint="eastAsia"/>
        </w:rPr>
        <w:t>３．１１東日本大震災を教訓として、「住民の</w:t>
      </w:r>
      <w:r>
        <w:t>生命、身体及び財産を災害から保護する</w:t>
      </w:r>
      <w:r>
        <w:rPr>
          <w:rFonts w:hint="eastAsia"/>
        </w:rPr>
        <w:t>」（災害対策基本法）ため、自治体の役割が求められている。８月に「地域防災計画」が修正されたが、目標と期限を持って「地域防災計画」を着実に具体化する行動計画が策定されておらず、そのために、中期</w:t>
      </w:r>
      <w:r w:rsidR="00B9358B">
        <w:rPr>
          <w:rFonts w:hint="eastAsia"/>
        </w:rPr>
        <w:t>実施</w:t>
      </w:r>
      <w:r>
        <w:rPr>
          <w:rFonts w:hint="eastAsia"/>
        </w:rPr>
        <w:t>計画への反映は</w:t>
      </w:r>
      <w:r w:rsidR="00B9358B">
        <w:rPr>
          <w:rFonts w:hint="eastAsia"/>
        </w:rPr>
        <w:t>極</w:t>
      </w:r>
      <w:r>
        <w:rPr>
          <w:rFonts w:hint="eastAsia"/>
        </w:rPr>
        <w:t>一部に限られていると言わざるを得ない。中期実施計画の中で、「地域防災計画」の減災目標に対応する地震対策アクションプランを作成すべきである。</w:t>
      </w:r>
    </w:p>
    <w:p w:rsidR="002A5093" w:rsidRDefault="002A5093" w:rsidP="002A5093">
      <w:pPr>
        <w:pStyle w:val="a4"/>
        <w:ind w:leftChars="350" w:left="770"/>
        <w:jc w:val="left"/>
      </w:pPr>
      <w:r>
        <w:rPr>
          <w:rFonts w:hint="eastAsia"/>
        </w:rPr>
        <w:t xml:space="preserve">　また、地震災害を前提としない定員適正化計画は、「地域防災計画」の修正をもって見直すべきである。３．１１前に専任職員が２名だった災害対策部門は危機管理課の設置により、課長と職員４名に強化されたが、自主</w:t>
      </w:r>
      <w:r w:rsidR="00B9358B">
        <w:rPr>
          <w:rFonts w:hint="eastAsia"/>
        </w:rPr>
        <w:t>防災</w:t>
      </w:r>
      <w:r>
        <w:rPr>
          <w:rFonts w:hint="eastAsia"/>
        </w:rPr>
        <w:t>組織</w:t>
      </w:r>
      <w:r w:rsidR="00B9358B">
        <w:rPr>
          <w:rFonts w:hint="eastAsia"/>
        </w:rPr>
        <w:t>の拡大・強化</w:t>
      </w:r>
      <w:r>
        <w:rPr>
          <w:rFonts w:hint="eastAsia"/>
        </w:rPr>
        <w:t>など地域防災体制を急速に強化する</w:t>
      </w:r>
      <w:r w:rsidR="00B9358B">
        <w:rPr>
          <w:rFonts w:hint="eastAsia"/>
        </w:rPr>
        <w:t>には</w:t>
      </w:r>
      <w:r>
        <w:rPr>
          <w:rFonts w:hint="eastAsia"/>
        </w:rPr>
        <w:t>、まだまだ足りない。消防職員も国の</w:t>
      </w:r>
      <w:r w:rsidR="00B9358B">
        <w:rPr>
          <w:rFonts w:hint="eastAsia"/>
        </w:rPr>
        <w:t>消防力</w:t>
      </w:r>
      <w:r>
        <w:rPr>
          <w:rFonts w:hint="eastAsia"/>
        </w:rPr>
        <w:t>整備指針からみると</w:t>
      </w:r>
      <w:r w:rsidR="00B9358B">
        <w:rPr>
          <w:rFonts w:hint="eastAsia"/>
        </w:rPr>
        <w:t>不足している</w:t>
      </w:r>
      <w:r>
        <w:rPr>
          <w:rFonts w:hint="eastAsia"/>
        </w:rPr>
        <w:t>。さらに、日頃のきめ細かな福祉の対応が大災害にも活かされ、災害弱者の救済につながることから、福祉部門の増員など、全体として、市役所が、大規模地震においても「市民の生命と財産を守る」体制を築くべきである。</w:t>
      </w:r>
    </w:p>
    <w:p w:rsidR="002A5093" w:rsidRDefault="002A5093" w:rsidP="002A5093">
      <w:pPr>
        <w:pStyle w:val="a4"/>
        <w:ind w:leftChars="0" w:left="420"/>
        <w:jc w:val="left"/>
      </w:pPr>
    </w:p>
    <w:p w:rsidR="002A5093" w:rsidRDefault="002A5093" w:rsidP="002A5093">
      <w:pPr>
        <w:pStyle w:val="a4"/>
        <w:ind w:leftChars="0" w:left="420"/>
        <w:jc w:val="left"/>
      </w:pPr>
    </w:p>
    <w:p w:rsidR="002A5093" w:rsidRPr="002A5093" w:rsidRDefault="002A5093" w:rsidP="002A5093">
      <w:pPr>
        <w:jc w:val="left"/>
        <w:rPr>
          <w:rFonts w:asciiTheme="majorEastAsia" w:eastAsiaTheme="majorEastAsia" w:hAnsiTheme="majorEastAsia"/>
          <w:sz w:val="24"/>
          <w:szCs w:val="24"/>
        </w:rPr>
      </w:pPr>
      <w:r w:rsidRPr="002A509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各論</w:t>
      </w:r>
      <w:r w:rsidRPr="002A5093">
        <w:rPr>
          <w:rFonts w:asciiTheme="majorEastAsia" w:eastAsiaTheme="majorEastAsia" w:hAnsiTheme="majorEastAsia" w:hint="eastAsia"/>
          <w:sz w:val="24"/>
          <w:szCs w:val="24"/>
        </w:rPr>
        <w:t>］</w:t>
      </w:r>
    </w:p>
    <w:p w:rsidR="002A5093" w:rsidRPr="002A5093" w:rsidRDefault="002A5093" w:rsidP="002A5093">
      <w:pPr>
        <w:pStyle w:val="a4"/>
        <w:ind w:leftChars="120" w:left="264"/>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A5093">
        <w:rPr>
          <w:rFonts w:asciiTheme="majorEastAsia" w:eastAsiaTheme="majorEastAsia" w:hAnsiTheme="majorEastAsia" w:hint="eastAsia"/>
          <w:sz w:val="24"/>
          <w:szCs w:val="24"/>
        </w:rPr>
        <w:t>施策別主要事業について</w:t>
      </w:r>
    </w:p>
    <w:p w:rsidR="002A5093" w:rsidRPr="002A5093" w:rsidRDefault="002A5093" w:rsidP="002A5093">
      <w:pPr>
        <w:pStyle w:val="a4"/>
        <w:ind w:leftChars="120" w:left="264"/>
        <w:jc w:val="left"/>
        <w:rPr>
          <w:rFonts w:asciiTheme="majorEastAsia" w:eastAsiaTheme="majorEastAsia" w:hAnsiTheme="majorEastAsia"/>
          <w:sz w:val="24"/>
          <w:szCs w:val="24"/>
        </w:rPr>
      </w:pPr>
      <w:r w:rsidRPr="002A5093">
        <w:rPr>
          <w:rFonts w:asciiTheme="majorEastAsia" w:eastAsiaTheme="majorEastAsia" w:hAnsiTheme="majorEastAsia" w:hint="eastAsia"/>
          <w:sz w:val="24"/>
          <w:szCs w:val="24"/>
        </w:rPr>
        <w:t xml:space="preserve">　第１節　生態系に配慮した公園・緑地と自然環境のバランスがとれた流山</w:t>
      </w:r>
    </w:p>
    <w:p w:rsidR="002A5093" w:rsidRPr="002A5093" w:rsidRDefault="002A5093" w:rsidP="002A5093">
      <w:pPr>
        <w:pStyle w:val="a4"/>
        <w:ind w:leftChars="420" w:left="924"/>
        <w:jc w:val="left"/>
        <w:rPr>
          <w:rFonts w:asciiTheme="majorEastAsia" w:eastAsiaTheme="majorEastAsia" w:hAnsiTheme="majorEastAsia"/>
        </w:rPr>
      </w:pPr>
      <w:r w:rsidRPr="002A5093">
        <w:rPr>
          <w:rFonts w:asciiTheme="majorEastAsia" w:eastAsiaTheme="majorEastAsia" w:hAnsiTheme="majorEastAsia" w:hint="eastAsia"/>
        </w:rPr>
        <w:t>第１項　地域特性に合った良好な市街地整備</w:t>
      </w:r>
    </w:p>
    <w:p w:rsidR="002A5093" w:rsidRPr="001570DD" w:rsidRDefault="002A5093" w:rsidP="002A5093">
      <w:pPr>
        <w:pStyle w:val="3"/>
        <w:numPr>
          <w:ilvl w:val="0"/>
          <w:numId w:val="11"/>
        </w:numPr>
        <w:rPr>
          <w:rFonts w:asciiTheme="minorEastAsia" w:eastAsiaTheme="minorEastAsia" w:hAnsiTheme="minorEastAsia"/>
        </w:rPr>
      </w:pPr>
      <w:r w:rsidRPr="001570DD">
        <w:rPr>
          <w:rFonts w:asciiTheme="minorEastAsia" w:eastAsiaTheme="minorEastAsia" w:hAnsiTheme="minorEastAsia" w:hint="eastAsia"/>
        </w:rPr>
        <w:t>西平井・思井地区土地区画整理事業</w:t>
      </w:r>
    </w:p>
    <w:p w:rsidR="002A5093" w:rsidRDefault="002A5093" w:rsidP="002A5093">
      <w:pPr>
        <w:ind w:leftChars="800" w:left="1760"/>
      </w:pPr>
      <w:r>
        <w:rPr>
          <w:rFonts w:hint="eastAsia"/>
        </w:rPr>
        <w:t>平成２８年までの４年で事業を完了させる見通しがあるのか。また、事業費の増大や資金不足による市財政の投入が危惧される。</w:t>
      </w:r>
    </w:p>
    <w:p w:rsidR="002A5093" w:rsidRPr="001570DD" w:rsidRDefault="002A5093" w:rsidP="002A5093">
      <w:pPr>
        <w:pStyle w:val="3"/>
        <w:numPr>
          <w:ilvl w:val="0"/>
          <w:numId w:val="11"/>
        </w:numPr>
        <w:rPr>
          <w:rFonts w:asciiTheme="minorEastAsia" w:eastAsiaTheme="minorEastAsia" w:hAnsiTheme="minorEastAsia"/>
        </w:rPr>
      </w:pPr>
      <w:r w:rsidRPr="001570DD">
        <w:rPr>
          <w:rFonts w:asciiTheme="minorEastAsia" w:eastAsiaTheme="minorEastAsia" w:hAnsiTheme="minorEastAsia" w:hint="eastAsia"/>
        </w:rPr>
        <w:t>運動公園周辺地区土地区画整理事業</w:t>
      </w:r>
    </w:p>
    <w:p w:rsidR="002A5093" w:rsidRDefault="002A5093" w:rsidP="002A5093">
      <w:pPr>
        <w:ind w:leftChars="800" w:left="1760"/>
      </w:pPr>
      <w:r>
        <w:rPr>
          <w:rFonts w:hint="eastAsia"/>
        </w:rPr>
        <w:t>面積が広大で、県による事業の進捗も遅れている。計画通りの宅地の需要は見込めず、多大な事業赤字を生みかねず、流山市の負担も大きいことから、事業面積の縮小をはかるべきである。</w:t>
      </w:r>
    </w:p>
    <w:p w:rsidR="002A5093" w:rsidRDefault="002A5093" w:rsidP="002A5093">
      <w:pPr>
        <w:pStyle w:val="2"/>
        <w:numPr>
          <w:ilvl w:val="0"/>
          <w:numId w:val="0"/>
        </w:numPr>
        <w:ind w:leftChars="393" w:left="865"/>
      </w:pPr>
      <w:r>
        <w:rPr>
          <w:rFonts w:hint="eastAsia"/>
        </w:rPr>
        <w:t>第５項　土地利用・生活環境に配慮した道路整備</w:t>
      </w:r>
    </w:p>
    <w:p w:rsidR="002A5093" w:rsidRPr="001570DD" w:rsidRDefault="002A5093" w:rsidP="002A5093">
      <w:pPr>
        <w:pStyle w:val="3"/>
        <w:numPr>
          <w:ilvl w:val="0"/>
          <w:numId w:val="12"/>
        </w:numPr>
        <w:ind w:leftChars="587" w:left="1651"/>
        <w:rPr>
          <w:rFonts w:asciiTheme="minorEastAsia" w:eastAsiaTheme="minorEastAsia" w:hAnsiTheme="minorEastAsia"/>
        </w:rPr>
      </w:pPr>
      <w:r w:rsidRPr="001570DD">
        <w:rPr>
          <w:rFonts w:asciiTheme="minorEastAsia" w:eastAsiaTheme="minorEastAsia" w:hAnsiTheme="minorEastAsia" w:hint="eastAsia"/>
        </w:rPr>
        <w:t>江戸川新橋道路建設事業</w:t>
      </w:r>
    </w:p>
    <w:p w:rsidR="002A5093" w:rsidRDefault="002A5093" w:rsidP="002A5093">
      <w:pPr>
        <w:ind w:leftChars="800" w:left="1760"/>
      </w:pPr>
      <w:r>
        <w:rPr>
          <w:rFonts w:hint="eastAsia"/>
        </w:rPr>
        <w:t>都市計画決定の変更が修正し、今後、詳細な設計がおこなわれるが、工事協定、</w:t>
      </w:r>
      <w:r w:rsidR="00E64527">
        <w:rPr>
          <w:rFonts w:hint="eastAsia"/>
        </w:rPr>
        <w:t>公害</w:t>
      </w:r>
      <w:r>
        <w:rPr>
          <w:rFonts w:hint="eastAsia"/>
        </w:rPr>
        <w:t>協定を住民側と結び、住民合意で事業を進めるべきである。</w:t>
      </w:r>
    </w:p>
    <w:p w:rsidR="002A5093" w:rsidRDefault="002A5093" w:rsidP="002A5093">
      <w:pPr>
        <w:pStyle w:val="2"/>
        <w:numPr>
          <w:ilvl w:val="0"/>
          <w:numId w:val="0"/>
        </w:numPr>
        <w:ind w:leftChars="393" w:left="865"/>
      </w:pPr>
      <w:r>
        <w:rPr>
          <w:rFonts w:hint="eastAsia"/>
        </w:rPr>
        <w:t>第６項　安全性と快適性を兼ね備えた河川・排水路整備</w:t>
      </w:r>
    </w:p>
    <w:p w:rsidR="002A5093" w:rsidRPr="001570DD" w:rsidRDefault="002A5093" w:rsidP="002A5093">
      <w:pPr>
        <w:pStyle w:val="3"/>
        <w:numPr>
          <w:ilvl w:val="0"/>
          <w:numId w:val="13"/>
        </w:numPr>
        <w:ind w:left="1644"/>
        <w:rPr>
          <w:rFonts w:asciiTheme="minorEastAsia" w:eastAsiaTheme="minorEastAsia" w:hAnsiTheme="minorEastAsia"/>
        </w:rPr>
      </w:pPr>
      <w:r w:rsidRPr="001570DD">
        <w:rPr>
          <w:rFonts w:asciiTheme="minorEastAsia" w:eastAsiaTheme="minorEastAsia" w:hAnsiTheme="minorEastAsia" w:hint="eastAsia"/>
        </w:rPr>
        <w:t>三輪野山地区総合治水対策事業</w:t>
      </w:r>
    </w:p>
    <w:p w:rsidR="002A5093" w:rsidRDefault="002A5093" w:rsidP="002A5093">
      <w:pPr>
        <w:ind w:leftChars="800" w:left="1760"/>
      </w:pPr>
      <w:r>
        <w:rPr>
          <w:rFonts w:hint="eastAsia"/>
        </w:rPr>
        <w:t>和田堀への水位計・監視カメラの設置などは、当面の対策にすぎず、樋管断面の拡張や調整池など抜本的な対策が出されておらず、住民は大雨の際にいつも心配している。新橋計画と切り離して対策を行うべきである。</w:t>
      </w:r>
    </w:p>
    <w:p w:rsidR="002A5093" w:rsidRDefault="002A5093" w:rsidP="002A5093">
      <w:pPr>
        <w:pStyle w:val="2"/>
        <w:numPr>
          <w:ilvl w:val="0"/>
          <w:numId w:val="0"/>
        </w:numPr>
        <w:ind w:left="850"/>
      </w:pPr>
      <w:r>
        <w:rPr>
          <w:rFonts w:hint="eastAsia"/>
        </w:rPr>
        <w:lastRenderedPageBreak/>
        <w:t>第</w:t>
      </w:r>
      <w:r w:rsidR="002F492A">
        <w:rPr>
          <w:rFonts w:hint="eastAsia"/>
        </w:rPr>
        <w:t>８</w:t>
      </w:r>
      <w:r>
        <w:rPr>
          <w:rFonts w:hint="eastAsia"/>
        </w:rPr>
        <w:t>項　利便性と快適性を重視した公共交通機関の整備充実</w:t>
      </w:r>
    </w:p>
    <w:p w:rsidR="002A5093" w:rsidRPr="001570DD" w:rsidRDefault="002A5093" w:rsidP="002A5093">
      <w:pPr>
        <w:pStyle w:val="3"/>
        <w:numPr>
          <w:ilvl w:val="0"/>
          <w:numId w:val="14"/>
        </w:numPr>
        <w:ind w:left="1644"/>
        <w:rPr>
          <w:rFonts w:asciiTheme="minorEastAsia" w:eastAsiaTheme="minorEastAsia" w:hAnsiTheme="minorEastAsia"/>
        </w:rPr>
      </w:pPr>
      <w:r w:rsidRPr="001570DD">
        <w:rPr>
          <w:rFonts w:asciiTheme="minorEastAsia" w:eastAsiaTheme="minorEastAsia" w:hAnsiTheme="minorEastAsia" w:hint="eastAsia"/>
        </w:rPr>
        <w:t>ＴＸ東京駅延伸促進事業</w:t>
      </w:r>
    </w:p>
    <w:p w:rsidR="002A5093" w:rsidRDefault="002A5093" w:rsidP="002A5093">
      <w:pPr>
        <w:ind w:left="1701"/>
      </w:pPr>
      <w:r>
        <w:rPr>
          <w:rFonts w:hint="eastAsia"/>
        </w:rPr>
        <w:t>一方的に事業促進をすすめるのではなく、市の財政負担を明らかにし、市民の理解・合意を得ることが不可欠である。</w:t>
      </w:r>
    </w:p>
    <w:p w:rsidR="002A5093" w:rsidRDefault="002A5093" w:rsidP="002A5093">
      <w:pPr>
        <w:pStyle w:val="a4"/>
        <w:numPr>
          <w:ilvl w:val="0"/>
          <w:numId w:val="14"/>
        </w:numPr>
        <w:ind w:leftChars="0" w:left="1644"/>
      </w:pPr>
      <w:r>
        <w:rPr>
          <w:rFonts w:hint="eastAsia"/>
        </w:rPr>
        <w:t>初石駅東口簡易改札及び流山駅のトイレ改修。市民の身近な駅改善は、利便性向上だけでなく、地域発展の柱である。</w:t>
      </w:r>
      <w:r w:rsidR="001570DD">
        <w:rPr>
          <w:rFonts w:hint="eastAsia"/>
        </w:rPr>
        <w:t>また、鉄道駅舎の整備については、鉄道事業者に応分の負担を求めるべきである。</w:t>
      </w:r>
    </w:p>
    <w:p w:rsidR="001570DD" w:rsidRDefault="001570DD" w:rsidP="002A5093">
      <w:pPr>
        <w:pStyle w:val="a4"/>
        <w:numPr>
          <w:ilvl w:val="0"/>
          <w:numId w:val="14"/>
        </w:numPr>
        <w:ind w:leftChars="0" w:left="1644"/>
      </w:pPr>
      <w:r>
        <w:rPr>
          <w:rFonts w:hint="eastAsia"/>
        </w:rPr>
        <w:t>市の北部地域、東部地域から直接市役所に行けるぐりーんバスの路線を開設すべきである。</w:t>
      </w:r>
    </w:p>
    <w:p w:rsidR="00F957E4" w:rsidRDefault="00F957E4" w:rsidP="00F957E4">
      <w:pPr>
        <w:pStyle w:val="a4"/>
        <w:ind w:leftChars="0" w:left="1644"/>
      </w:pPr>
    </w:p>
    <w:p w:rsidR="009932CA" w:rsidRDefault="009932CA" w:rsidP="009932CA">
      <w:pPr>
        <w:pStyle w:val="a4"/>
        <w:ind w:leftChars="120" w:left="264"/>
        <w:jc w:val="left"/>
        <w:rPr>
          <w:rFonts w:asciiTheme="majorEastAsia" w:eastAsiaTheme="majorEastAsia" w:hAnsiTheme="majorEastAsia"/>
          <w:sz w:val="24"/>
          <w:szCs w:val="24"/>
        </w:rPr>
      </w:pPr>
      <w:r w:rsidRPr="002A5093">
        <w:rPr>
          <w:rFonts w:asciiTheme="majorEastAsia" w:eastAsiaTheme="majorEastAsia" w:hAnsiTheme="majorEastAsia" w:hint="eastAsia"/>
          <w:sz w:val="24"/>
          <w:szCs w:val="24"/>
        </w:rPr>
        <w:t xml:space="preserve">　第</w:t>
      </w:r>
      <w:r>
        <w:rPr>
          <w:rFonts w:asciiTheme="majorEastAsia" w:eastAsiaTheme="majorEastAsia" w:hAnsiTheme="majorEastAsia" w:hint="eastAsia"/>
          <w:sz w:val="24"/>
          <w:szCs w:val="24"/>
        </w:rPr>
        <w:t>２</w:t>
      </w:r>
      <w:r w:rsidRPr="002A5093">
        <w:rPr>
          <w:rFonts w:asciiTheme="majorEastAsia" w:eastAsiaTheme="majorEastAsia" w:hAnsiTheme="majorEastAsia" w:hint="eastAsia"/>
          <w:sz w:val="24"/>
          <w:szCs w:val="24"/>
        </w:rPr>
        <w:t xml:space="preserve">節　</w:t>
      </w:r>
      <w:r>
        <w:rPr>
          <w:rFonts w:asciiTheme="majorEastAsia" w:eastAsiaTheme="majorEastAsia" w:hAnsiTheme="majorEastAsia" w:hint="eastAsia"/>
          <w:sz w:val="24"/>
          <w:szCs w:val="24"/>
        </w:rPr>
        <w:t>生活の豊かさを実感できる流山</w:t>
      </w:r>
    </w:p>
    <w:p w:rsidR="009932CA" w:rsidRDefault="009932CA" w:rsidP="009932CA">
      <w:pPr>
        <w:pStyle w:val="2"/>
        <w:numPr>
          <w:ilvl w:val="0"/>
          <w:numId w:val="0"/>
        </w:numPr>
        <w:ind w:left="850"/>
      </w:pPr>
      <w:r>
        <w:rPr>
          <w:rFonts w:hint="eastAsia"/>
        </w:rPr>
        <w:t>第１項　豊かで美しい生活環境の創造</w:t>
      </w:r>
    </w:p>
    <w:p w:rsidR="009932CA" w:rsidRPr="001570DD" w:rsidRDefault="009932CA" w:rsidP="009932CA">
      <w:pPr>
        <w:pStyle w:val="3"/>
        <w:numPr>
          <w:ilvl w:val="0"/>
          <w:numId w:val="15"/>
        </w:numPr>
        <w:ind w:leftChars="600" w:left="1680"/>
        <w:rPr>
          <w:rFonts w:asciiTheme="minorEastAsia" w:eastAsiaTheme="minorEastAsia" w:hAnsiTheme="minorEastAsia"/>
        </w:rPr>
      </w:pPr>
      <w:r w:rsidRPr="001570DD">
        <w:rPr>
          <w:rFonts w:asciiTheme="minorEastAsia" w:eastAsiaTheme="minorEastAsia" w:hAnsiTheme="minorEastAsia" w:hint="eastAsia"/>
        </w:rPr>
        <w:t>環境基本計画策定事業</w:t>
      </w:r>
    </w:p>
    <w:p w:rsidR="009932CA" w:rsidRDefault="009932CA" w:rsidP="009932CA">
      <w:pPr>
        <w:ind w:leftChars="750" w:left="1650"/>
      </w:pPr>
      <w:r>
        <w:rPr>
          <w:rFonts w:hint="eastAsia"/>
        </w:rPr>
        <w:t>新たに自然エネルギー政策を加え、市民と協働してエネルギーの地産地消を推進すること</w:t>
      </w:r>
    </w:p>
    <w:p w:rsidR="009932CA" w:rsidRPr="001570DD" w:rsidRDefault="009932CA" w:rsidP="009932CA">
      <w:pPr>
        <w:pStyle w:val="3"/>
        <w:numPr>
          <w:ilvl w:val="0"/>
          <w:numId w:val="15"/>
        </w:numPr>
        <w:ind w:leftChars="600" w:left="1680"/>
        <w:rPr>
          <w:rFonts w:asciiTheme="minorEastAsia" w:eastAsiaTheme="minorEastAsia" w:hAnsiTheme="minorEastAsia"/>
        </w:rPr>
      </w:pPr>
      <w:r w:rsidRPr="001570DD">
        <w:rPr>
          <w:rFonts w:asciiTheme="minorEastAsia" w:eastAsiaTheme="minorEastAsia" w:hAnsiTheme="minorEastAsia" w:hint="eastAsia"/>
        </w:rPr>
        <w:t>放射能対策事業</w:t>
      </w:r>
    </w:p>
    <w:p w:rsidR="009932CA" w:rsidRDefault="009932CA" w:rsidP="009932CA">
      <w:pPr>
        <w:ind w:leftChars="750" w:left="1650"/>
      </w:pPr>
      <w:r>
        <w:rPr>
          <w:rFonts w:hint="eastAsia"/>
        </w:rPr>
        <w:t>東葛地域でもっとも土壌汚染が広がっている。大気中の放射線量の測定だけでなく、市内全域にメッシュで土壌の放射能測定を実施すること。また、公共施設、民有地問わず、高度に汚染された土壌の放射線物質を除染すること。</w:t>
      </w:r>
    </w:p>
    <w:p w:rsidR="002A5093" w:rsidRDefault="009932CA" w:rsidP="002F492A">
      <w:pPr>
        <w:pStyle w:val="2"/>
        <w:numPr>
          <w:ilvl w:val="0"/>
          <w:numId w:val="0"/>
        </w:numPr>
        <w:ind w:leftChars="350" w:left="770"/>
      </w:pPr>
      <w:r>
        <w:rPr>
          <w:rFonts w:hint="eastAsia"/>
        </w:rPr>
        <w:t xml:space="preserve">第２項　</w:t>
      </w:r>
      <w:r w:rsidR="002A5093">
        <w:rPr>
          <w:rFonts w:hint="eastAsia"/>
        </w:rPr>
        <w:t>環境共生社会を目指す廃棄物循環型都市づくり</w:t>
      </w:r>
    </w:p>
    <w:p w:rsidR="002A5093" w:rsidRPr="001570DD" w:rsidRDefault="002A5093" w:rsidP="002F492A">
      <w:pPr>
        <w:pStyle w:val="3"/>
        <w:numPr>
          <w:ilvl w:val="0"/>
          <w:numId w:val="16"/>
        </w:numPr>
        <w:ind w:leftChars="600" w:left="1680"/>
        <w:rPr>
          <w:rFonts w:asciiTheme="minorEastAsia" w:eastAsiaTheme="minorEastAsia" w:hAnsiTheme="minorEastAsia"/>
        </w:rPr>
      </w:pPr>
      <w:r w:rsidRPr="001570DD">
        <w:rPr>
          <w:rFonts w:asciiTheme="minorEastAsia" w:eastAsiaTheme="minorEastAsia" w:hAnsiTheme="minorEastAsia" w:hint="eastAsia"/>
        </w:rPr>
        <w:t>一般廃棄物処理基本計画策定事業</w:t>
      </w:r>
    </w:p>
    <w:p w:rsidR="002A5093" w:rsidRDefault="002A5093" w:rsidP="002F492A">
      <w:pPr>
        <w:ind w:left="1587"/>
      </w:pPr>
      <w:r>
        <w:rPr>
          <w:rFonts w:hint="eastAsia"/>
        </w:rPr>
        <w:t>いまだに焼却ごみに大量のプラスチックが混入している。ごみの分別・資源化を徹底する廃棄物基本計画を策定すべきである。お金さえだせば、ごみをいくらでも出していいというモラルハザードをもたらし、ごみ減量に逆行するごみ有料化は行うべきではない。</w:t>
      </w:r>
    </w:p>
    <w:p w:rsidR="002A5093" w:rsidRPr="001570DD" w:rsidRDefault="002A5093" w:rsidP="002F492A">
      <w:pPr>
        <w:pStyle w:val="3"/>
        <w:numPr>
          <w:ilvl w:val="0"/>
          <w:numId w:val="16"/>
        </w:numPr>
        <w:ind w:left="1644"/>
        <w:rPr>
          <w:rFonts w:asciiTheme="minorEastAsia" w:eastAsiaTheme="minorEastAsia" w:hAnsiTheme="minorEastAsia"/>
        </w:rPr>
      </w:pPr>
      <w:r w:rsidRPr="001570DD">
        <w:rPr>
          <w:rFonts w:asciiTheme="minorEastAsia" w:eastAsiaTheme="minorEastAsia" w:hAnsiTheme="minorEastAsia" w:hint="eastAsia"/>
        </w:rPr>
        <w:t>ごみ焼却施設整備事業</w:t>
      </w:r>
    </w:p>
    <w:p w:rsidR="002A5093" w:rsidRDefault="002A5093" w:rsidP="002F492A">
      <w:pPr>
        <w:ind w:left="1587"/>
      </w:pPr>
      <w:r>
        <w:rPr>
          <w:rFonts w:hint="eastAsia"/>
        </w:rPr>
        <w:t>流動床式ガス化溶融炉が多額の維持・管理を要するとわが党は指摘したが、その通りの状況となっている。炉の選定について、この点の総括をきちんと行うべきである。</w:t>
      </w:r>
    </w:p>
    <w:p w:rsidR="002A5093" w:rsidRDefault="002F492A" w:rsidP="002F492A">
      <w:pPr>
        <w:pStyle w:val="2"/>
        <w:numPr>
          <w:ilvl w:val="0"/>
          <w:numId w:val="0"/>
        </w:numPr>
        <w:ind w:left="850"/>
      </w:pPr>
      <w:r>
        <w:rPr>
          <w:rFonts w:hint="eastAsia"/>
        </w:rPr>
        <w:t xml:space="preserve">第３項　</w:t>
      </w:r>
      <w:r w:rsidR="002A5093">
        <w:rPr>
          <w:rFonts w:hint="eastAsia"/>
        </w:rPr>
        <w:t>自然災害・都市災害への備えと予防</w:t>
      </w:r>
    </w:p>
    <w:p w:rsidR="002A5093" w:rsidRDefault="002A5093" w:rsidP="002F492A">
      <w:pPr>
        <w:pStyle w:val="3"/>
        <w:numPr>
          <w:ilvl w:val="0"/>
          <w:numId w:val="19"/>
        </w:numPr>
        <w:ind w:left="1587"/>
        <w:rPr>
          <w:rFonts w:asciiTheme="minorEastAsia" w:eastAsiaTheme="minorEastAsia" w:hAnsiTheme="minorEastAsia"/>
        </w:rPr>
      </w:pPr>
      <w:r w:rsidRPr="00733869">
        <w:rPr>
          <w:rFonts w:asciiTheme="minorEastAsia" w:eastAsiaTheme="minorEastAsia" w:hAnsiTheme="minorEastAsia" w:hint="eastAsia"/>
        </w:rPr>
        <w:t>地域防災計画の「災害対策の目標」を確実に進めるために、目標値と期限を明確にした地震対策アクションプランを急いで策定すべきである。</w:t>
      </w:r>
    </w:p>
    <w:p w:rsidR="002F492A" w:rsidRPr="002F492A" w:rsidRDefault="002F492A" w:rsidP="00F80857">
      <w:pPr>
        <w:pStyle w:val="a4"/>
        <w:numPr>
          <w:ilvl w:val="0"/>
          <w:numId w:val="19"/>
        </w:numPr>
        <w:ind w:leftChars="0" w:left="1587"/>
      </w:pPr>
      <w:r>
        <w:rPr>
          <w:rFonts w:hint="eastAsia"/>
        </w:rPr>
        <w:t>国の補助制度である木造住宅耐震改修の枠を大幅に拡大するとともに、補助基準に満たない簡易で住民の安全確保に有効な耐震改修についても、耐震リフォームとして</w:t>
      </w:r>
      <w:r w:rsidR="00F80857">
        <w:rPr>
          <w:rFonts w:hint="eastAsia"/>
        </w:rPr>
        <w:t>市独自の</w:t>
      </w:r>
      <w:r>
        <w:rPr>
          <w:rFonts w:hint="eastAsia"/>
        </w:rPr>
        <w:t>助成</w:t>
      </w:r>
      <w:r w:rsidR="00F80857">
        <w:rPr>
          <w:rFonts w:hint="eastAsia"/>
        </w:rPr>
        <w:t>制度を創設すべきである</w:t>
      </w:r>
      <w:r>
        <w:rPr>
          <w:rFonts w:hint="eastAsia"/>
        </w:rPr>
        <w:t>。</w:t>
      </w:r>
    </w:p>
    <w:p w:rsidR="002A5093" w:rsidRDefault="002A5093" w:rsidP="002F492A">
      <w:pPr>
        <w:pStyle w:val="3"/>
        <w:numPr>
          <w:ilvl w:val="0"/>
          <w:numId w:val="19"/>
        </w:numPr>
        <w:ind w:left="1587"/>
        <w:rPr>
          <w:rFonts w:asciiTheme="minorEastAsia" w:eastAsiaTheme="minorEastAsia" w:hAnsiTheme="minorEastAsia"/>
        </w:rPr>
      </w:pPr>
      <w:r w:rsidRPr="00733869">
        <w:rPr>
          <w:rFonts w:asciiTheme="minorEastAsia" w:eastAsiaTheme="minorEastAsia" w:hAnsiTheme="minorEastAsia" w:hint="eastAsia"/>
        </w:rPr>
        <w:t>自主防犯組織の育成・強化を行うべきである。</w:t>
      </w:r>
    </w:p>
    <w:p w:rsidR="00F80857" w:rsidRPr="00F80857" w:rsidRDefault="00F80857" w:rsidP="00F80857"/>
    <w:p w:rsidR="00F80857" w:rsidRPr="00F80857" w:rsidRDefault="00F80857" w:rsidP="00F80857">
      <w:pPr>
        <w:ind w:leftChars="150" w:left="330"/>
        <w:jc w:val="left"/>
        <w:rPr>
          <w:rFonts w:asciiTheme="majorEastAsia" w:eastAsiaTheme="majorEastAsia" w:hAnsiTheme="majorEastAsia"/>
          <w:sz w:val="24"/>
          <w:szCs w:val="24"/>
        </w:rPr>
      </w:pPr>
      <w:r w:rsidRPr="00F80857">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３</w:t>
      </w:r>
      <w:r w:rsidRPr="00F80857">
        <w:rPr>
          <w:rFonts w:asciiTheme="majorEastAsia" w:eastAsiaTheme="majorEastAsia" w:hAnsiTheme="majorEastAsia" w:hint="eastAsia"/>
          <w:sz w:val="24"/>
          <w:szCs w:val="24"/>
        </w:rPr>
        <w:t xml:space="preserve">節　</w:t>
      </w:r>
      <w:r>
        <w:rPr>
          <w:rFonts w:asciiTheme="majorEastAsia" w:eastAsiaTheme="majorEastAsia" w:hAnsiTheme="majorEastAsia" w:hint="eastAsia"/>
          <w:sz w:val="24"/>
          <w:szCs w:val="24"/>
        </w:rPr>
        <w:t>学び受け継がれ、進展する</w:t>
      </w:r>
      <w:r w:rsidRPr="00F80857">
        <w:rPr>
          <w:rFonts w:asciiTheme="majorEastAsia" w:eastAsiaTheme="majorEastAsia" w:hAnsiTheme="majorEastAsia" w:hint="eastAsia"/>
          <w:sz w:val="24"/>
          <w:szCs w:val="24"/>
        </w:rPr>
        <w:t>流山</w:t>
      </w:r>
    </w:p>
    <w:p w:rsidR="002A5093" w:rsidRDefault="00F80857" w:rsidP="00F80857">
      <w:pPr>
        <w:pStyle w:val="2"/>
        <w:numPr>
          <w:ilvl w:val="0"/>
          <w:numId w:val="0"/>
        </w:numPr>
        <w:ind w:left="850"/>
      </w:pPr>
      <w:r>
        <w:rPr>
          <w:rFonts w:hint="eastAsia"/>
        </w:rPr>
        <w:lastRenderedPageBreak/>
        <w:t xml:space="preserve">第２項　</w:t>
      </w:r>
      <w:r w:rsidR="002A5093">
        <w:rPr>
          <w:rFonts w:hint="eastAsia"/>
        </w:rPr>
        <w:t>個性を生かす教育環境の基盤充実</w:t>
      </w:r>
    </w:p>
    <w:p w:rsidR="002A5093" w:rsidRPr="00733869" w:rsidRDefault="002A5093" w:rsidP="00F80857">
      <w:pPr>
        <w:pStyle w:val="3"/>
        <w:numPr>
          <w:ilvl w:val="0"/>
          <w:numId w:val="20"/>
        </w:numPr>
        <w:ind w:left="1587"/>
        <w:rPr>
          <w:rFonts w:asciiTheme="minorEastAsia" w:eastAsiaTheme="minorEastAsia" w:hAnsiTheme="minorEastAsia"/>
        </w:rPr>
      </w:pPr>
      <w:r w:rsidRPr="00733869">
        <w:rPr>
          <w:rFonts w:asciiTheme="minorEastAsia" w:eastAsiaTheme="minorEastAsia" w:hAnsiTheme="minorEastAsia" w:hint="eastAsia"/>
        </w:rPr>
        <w:t>新市街地地区小中併設校にかかわる事業については、近隣小中学校の空き教室の活用、学区の再編成なども含め児童・生徒数の増加に対応すべきである。</w:t>
      </w:r>
    </w:p>
    <w:p w:rsidR="002A5093" w:rsidRDefault="002A5093" w:rsidP="00F80857">
      <w:pPr>
        <w:pStyle w:val="3"/>
        <w:numPr>
          <w:ilvl w:val="0"/>
          <w:numId w:val="20"/>
        </w:numPr>
        <w:ind w:left="1587"/>
        <w:rPr>
          <w:rFonts w:asciiTheme="minorEastAsia" w:eastAsiaTheme="minorEastAsia" w:hAnsiTheme="minorEastAsia"/>
        </w:rPr>
      </w:pPr>
      <w:r w:rsidRPr="00733869">
        <w:rPr>
          <w:rFonts w:asciiTheme="minorEastAsia" w:eastAsiaTheme="minorEastAsia" w:hAnsiTheme="minorEastAsia" w:hint="eastAsia"/>
        </w:rPr>
        <w:t>小中学校のトイレ改修（大規模改修）をただちに終了させるべきである。</w:t>
      </w:r>
    </w:p>
    <w:p w:rsidR="00F80857" w:rsidRDefault="00F80857" w:rsidP="00F80857">
      <w:pPr>
        <w:pStyle w:val="a4"/>
        <w:numPr>
          <w:ilvl w:val="0"/>
          <w:numId w:val="20"/>
        </w:numPr>
        <w:ind w:leftChars="0" w:left="1587"/>
      </w:pPr>
      <w:r>
        <w:rPr>
          <w:rFonts w:hint="eastAsia"/>
        </w:rPr>
        <w:t>学校現場の予算を抜本的に増やし、各学校の実態に即して、</w:t>
      </w:r>
      <w:r w:rsidR="001570DD">
        <w:rPr>
          <w:rFonts w:hint="eastAsia"/>
        </w:rPr>
        <w:t>特別支援教育も含め、</w:t>
      </w:r>
      <w:r>
        <w:rPr>
          <w:rFonts w:hint="eastAsia"/>
        </w:rPr>
        <w:t>対応を図る必要がある。</w:t>
      </w:r>
      <w:r w:rsidR="001570DD">
        <w:rPr>
          <w:rFonts w:hint="eastAsia"/>
        </w:rPr>
        <w:t>また、「義務教育は無償」の原則に立ち、学校における保護者負担は減らすべきである。</w:t>
      </w:r>
    </w:p>
    <w:p w:rsidR="00F80857" w:rsidRPr="00F80857" w:rsidRDefault="00F80857" w:rsidP="00F80857">
      <w:pPr>
        <w:pStyle w:val="a4"/>
        <w:numPr>
          <w:ilvl w:val="0"/>
          <w:numId w:val="20"/>
        </w:numPr>
        <w:ind w:leftChars="0" w:left="1587"/>
      </w:pPr>
      <w:r>
        <w:rPr>
          <w:rFonts w:hint="eastAsia"/>
        </w:rPr>
        <w:t>普通教室へのエアコン設置を検討すべきである。</w:t>
      </w:r>
    </w:p>
    <w:p w:rsidR="002A5093" w:rsidRDefault="00F80857" w:rsidP="00F80857">
      <w:pPr>
        <w:pStyle w:val="2"/>
        <w:numPr>
          <w:ilvl w:val="0"/>
          <w:numId w:val="0"/>
        </w:numPr>
        <w:ind w:left="850"/>
      </w:pPr>
      <w:r>
        <w:rPr>
          <w:rFonts w:hint="eastAsia"/>
        </w:rPr>
        <w:t xml:space="preserve">第５項　</w:t>
      </w:r>
      <w:r w:rsidR="002A5093">
        <w:rPr>
          <w:rFonts w:hint="eastAsia"/>
        </w:rPr>
        <w:t>スポーツ活動の基盤づくり</w:t>
      </w:r>
    </w:p>
    <w:p w:rsidR="002A5093" w:rsidRPr="00C27AF0" w:rsidRDefault="002A5093" w:rsidP="00F80857">
      <w:pPr>
        <w:pStyle w:val="a4"/>
        <w:numPr>
          <w:ilvl w:val="0"/>
          <w:numId w:val="21"/>
        </w:numPr>
        <w:ind w:leftChars="0" w:left="1587"/>
        <w:jc w:val="left"/>
        <w:rPr>
          <w:rFonts w:asciiTheme="majorEastAsia" w:eastAsiaTheme="majorEastAsia" w:hAnsiTheme="majorEastAsia"/>
          <w:sz w:val="28"/>
          <w:szCs w:val="28"/>
        </w:rPr>
      </w:pPr>
      <w:r w:rsidRPr="00733869">
        <w:rPr>
          <w:rFonts w:hint="eastAsia"/>
        </w:rPr>
        <w:t>市民総合体育館建替事業は、</w:t>
      </w:r>
      <w:r w:rsidR="00F80857">
        <w:rPr>
          <w:rFonts w:hint="eastAsia"/>
        </w:rPr>
        <w:t>事業費も含めた計画全体について、市民参加で公開の議論をおこない、</w:t>
      </w:r>
      <w:r w:rsidRPr="00733869">
        <w:rPr>
          <w:rFonts w:hint="eastAsia"/>
        </w:rPr>
        <w:t>過大な事業費</w:t>
      </w:r>
      <w:r w:rsidR="00F80857">
        <w:rPr>
          <w:rFonts w:hint="eastAsia"/>
        </w:rPr>
        <w:t>については</w:t>
      </w:r>
      <w:r w:rsidRPr="00733869">
        <w:rPr>
          <w:rFonts w:hint="eastAsia"/>
        </w:rPr>
        <w:t>見直しをすべきである。</w:t>
      </w:r>
    </w:p>
    <w:p w:rsidR="00C27AF0" w:rsidRPr="00F80857" w:rsidRDefault="00C27AF0" w:rsidP="00C27AF0">
      <w:pPr>
        <w:pStyle w:val="a4"/>
        <w:ind w:leftChars="0" w:left="360"/>
      </w:pPr>
    </w:p>
    <w:p w:rsidR="00C27AF0" w:rsidRPr="00C27AF0" w:rsidRDefault="00C27AF0" w:rsidP="00C27AF0">
      <w:pPr>
        <w:pStyle w:val="a4"/>
        <w:ind w:leftChars="0" w:left="283"/>
        <w:jc w:val="left"/>
        <w:rPr>
          <w:rFonts w:asciiTheme="majorEastAsia" w:eastAsiaTheme="majorEastAsia" w:hAnsiTheme="majorEastAsia"/>
          <w:sz w:val="24"/>
          <w:szCs w:val="24"/>
        </w:rPr>
      </w:pPr>
      <w:r w:rsidRPr="00C27AF0">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４</w:t>
      </w:r>
      <w:r w:rsidRPr="00C27AF0">
        <w:rPr>
          <w:rFonts w:asciiTheme="majorEastAsia" w:eastAsiaTheme="majorEastAsia" w:hAnsiTheme="majorEastAsia" w:hint="eastAsia"/>
          <w:sz w:val="24"/>
          <w:szCs w:val="24"/>
        </w:rPr>
        <w:t xml:space="preserve">節　</w:t>
      </w:r>
      <w:r>
        <w:rPr>
          <w:rFonts w:asciiTheme="majorEastAsia" w:eastAsiaTheme="majorEastAsia" w:hAnsiTheme="majorEastAsia" w:hint="eastAsia"/>
          <w:sz w:val="24"/>
          <w:szCs w:val="24"/>
        </w:rPr>
        <w:t>誰もが充実した生涯をおくることのできる流山</w:t>
      </w:r>
    </w:p>
    <w:p w:rsidR="00C27AF0" w:rsidRDefault="00C27AF0" w:rsidP="00C27AF0">
      <w:pPr>
        <w:pStyle w:val="2"/>
        <w:numPr>
          <w:ilvl w:val="0"/>
          <w:numId w:val="0"/>
        </w:numPr>
        <w:ind w:left="850"/>
      </w:pPr>
      <w:r>
        <w:rPr>
          <w:rFonts w:hint="eastAsia"/>
        </w:rPr>
        <w:t>第</w:t>
      </w:r>
      <w:r w:rsidR="00006E89">
        <w:rPr>
          <w:rFonts w:hint="eastAsia"/>
        </w:rPr>
        <w:t>２</w:t>
      </w:r>
      <w:r>
        <w:rPr>
          <w:rFonts w:hint="eastAsia"/>
        </w:rPr>
        <w:t xml:space="preserve">項　</w:t>
      </w:r>
      <w:r w:rsidR="00006E89">
        <w:rPr>
          <w:rFonts w:hint="eastAsia"/>
        </w:rPr>
        <w:t>高齢者や障害者がいきいき暮らせる社会づくり</w:t>
      </w:r>
    </w:p>
    <w:p w:rsidR="00006E89" w:rsidRPr="001570DD" w:rsidRDefault="00006E89" w:rsidP="00006E89">
      <w:pPr>
        <w:pStyle w:val="a4"/>
        <w:numPr>
          <w:ilvl w:val="0"/>
          <w:numId w:val="22"/>
        </w:numPr>
        <w:ind w:leftChars="0" w:left="1587"/>
        <w:jc w:val="left"/>
        <w:rPr>
          <w:rFonts w:asciiTheme="majorEastAsia" w:eastAsiaTheme="majorEastAsia" w:hAnsiTheme="majorEastAsia"/>
          <w:sz w:val="28"/>
          <w:szCs w:val="28"/>
        </w:rPr>
      </w:pPr>
      <w:r>
        <w:rPr>
          <w:rFonts w:hint="eastAsia"/>
        </w:rPr>
        <w:t>介護保険給付事業では、要介護者の増加にともなって、在宅介護、施設介護の需要はますます拡大しているが、全体として施設整備が追い付いていない。</w:t>
      </w:r>
      <w:r w:rsidR="000E4EE0">
        <w:rPr>
          <w:rFonts w:hint="eastAsia"/>
        </w:rPr>
        <w:t>この間</w:t>
      </w:r>
      <w:r>
        <w:rPr>
          <w:rFonts w:hint="eastAsia"/>
        </w:rPr>
        <w:t>、経済的</w:t>
      </w:r>
      <w:r w:rsidR="000E4EE0">
        <w:rPr>
          <w:rFonts w:hint="eastAsia"/>
        </w:rPr>
        <w:t>誘導</w:t>
      </w:r>
      <w:r>
        <w:rPr>
          <w:rFonts w:hint="eastAsia"/>
        </w:rPr>
        <w:t>で介護</w:t>
      </w:r>
      <w:r w:rsidR="000E4EE0">
        <w:rPr>
          <w:rFonts w:hint="eastAsia"/>
        </w:rPr>
        <w:t>サービス</w:t>
      </w:r>
      <w:r>
        <w:rPr>
          <w:rFonts w:hint="eastAsia"/>
        </w:rPr>
        <w:t>利用</w:t>
      </w:r>
      <w:r w:rsidR="000E4EE0">
        <w:rPr>
          <w:rFonts w:hint="eastAsia"/>
        </w:rPr>
        <w:t>の</w:t>
      </w:r>
      <w:r>
        <w:rPr>
          <w:rFonts w:hint="eastAsia"/>
        </w:rPr>
        <w:t>抑制が一貫して図られているが、家庭介護は深刻で「介護地獄」は解消され</w:t>
      </w:r>
      <w:r w:rsidR="000E4EE0">
        <w:rPr>
          <w:rFonts w:hint="eastAsia"/>
        </w:rPr>
        <w:t>ない。施設の拡充、利用料の助成など、公的介護保障といえる介護保険の改善が求められる。</w:t>
      </w:r>
    </w:p>
    <w:p w:rsidR="00006E89" w:rsidRDefault="00006E89" w:rsidP="00006E89">
      <w:pPr>
        <w:pStyle w:val="2"/>
        <w:numPr>
          <w:ilvl w:val="0"/>
          <w:numId w:val="0"/>
        </w:numPr>
        <w:ind w:left="850"/>
      </w:pPr>
      <w:r>
        <w:rPr>
          <w:rFonts w:hint="eastAsia"/>
        </w:rPr>
        <w:t>第３項　誰もが安心して暮らすことのできる生活支援づくり</w:t>
      </w:r>
    </w:p>
    <w:p w:rsidR="00006E89" w:rsidRPr="001570DD" w:rsidRDefault="00006E89" w:rsidP="000E4EE0">
      <w:pPr>
        <w:pStyle w:val="a4"/>
        <w:numPr>
          <w:ilvl w:val="0"/>
          <w:numId w:val="23"/>
        </w:numPr>
        <w:ind w:leftChars="0" w:left="1587"/>
        <w:jc w:val="left"/>
        <w:rPr>
          <w:rFonts w:asciiTheme="majorEastAsia" w:eastAsiaTheme="majorEastAsia" w:hAnsiTheme="majorEastAsia"/>
          <w:sz w:val="28"/>
          <w:szCs w:val="28"/>
        </w:rPr>
      </w:pPr>
      <w:r>
        <w:rPr>
          <w:rFonts w:hint="eastAsia"/>
        </w:rPr>
        <w:t>最後のセーフティネットである生活保護制度の運用は、憲法２５条と生活保護法に基づき、保護を必要とするすべての市民が受けられるようにすべきである。保護申請の意志をもって窓口を訪れても、申請に至らないケースが増えていると思われるが、このような「水際作戦」は、法に背く行為であり、きつく戒めること。</w:t>
      </w:r>
    </w:p>
    <w:p w:rsidR="001570DD" w:rsidRPr="00006E89" w:rsidRDefault="001570DD" w:rsidP="000E4EE0">
      <w:pPr>
        <w:pStyle w:val="a4"/>
        <w:numPr>
          <w:ilvl w:val="0"/>
          <w:numId w:val="23"/>
        </w:numPr>
        <w:ind w:leftChars="0" w:left="1587"/>
        <w:jc w:val="left"/>
        <w:rPr>
          <w:rFonts w:asciiTheme="majorEastAsia" w:eastAsiaTheme="majorEastAsia" w:hAnsiTheme="majorEastAsia"/>
          <w:sz w:val="28"/>
          <w:szCs w:val="28"/>
        </w:rPr>
      </w:pPr>
      <w:r>
        <w:rPr>
          <w:rFonts w:hint="eastAsia"/>
        </w:rPr>
        <w:t>保育料の減免、就学援助など、第</w:t>
      </w:r>
      <w:r>
        <w:rPr>
          <w:rFonts w:hint="eastAsia"/>
        </w:rPr>
        <w:t>2</w:t>
      </w:r>
      <w:r>
        <w:rPr>
          <w:rFonts w:hint="eastAsia"/>
        </w:rPr>
        <w:t>のセーフティネットを構築・強化するべきである。</w:t>
      </w:r>
    </w:p>
    <w:p w:rsidR="000E4EE0" w:rsidRDefault="000E4EE0" w:rsidP="000E4EE0">
      <w:pPr>
        <w:pStyle w:val="2"/>
        <w:numPr>
          <w:ilvl w:val="0"/>
          <w:numId w:val="0"/>
        </w:numPr>
        <w:ind w:left="850"/>
      </w:pPr>
      <w:r>
        <w:rPr>
          <w:rFonts w:hint="eastAsia"/>
        </w:rPr>
        <w:t>第４項　健康で明るい暮らしづくり</w:t>
      </w:r>
    </w:p>
    <w:p w:rsidR="000E4EE0" w:rsidRPr="00F957E4" w:rsidRDefault="000E4EE0" w:rsidP="005B0783">
      <w:pPr>
        <w:pStyle w:val="a4"/>
        <w:numPr>
          <w:ilvl w:val="0"/>
          <w:numId w:val="24"/>
        </w:numPr>
        <w:ind w:leftChars="0" w:left="1587"/>
        <w:jc w:val="left"/>
        <w:rPr>
          <w:rFonts w:asciiTheme="majorEastAsia" w:eastAsiaTheme="majorEastAsia" w:hAnsiTheme="majorEastAsia"/>
          <w:sz w:val="28"/>
          <w:szCs w:val="28"/>
        </w:rPr>
      </w:pPr>
      <w:r>
        <w:rPr>
          <w:rFonts w:hint="eastAsia"/>
        </w:rPr>
        <w:t>放射能汚染の健康に対する影響を把握する健診体制を確立すべきである。とりわけ、子どもたちが成長する中で、内部被ばくについて、その状況を医学的に把握することは、</w:t>
      </w:r>
      <w:r w:rsidR="005B0783">
        <w:rPr>
          <w:rFonts w:hint="eastAsia"/>
        </w:rPr>
        <w:t>低線量被ばくについての知見を深めることになる。茨城県・東海村では、甲状腺機能調査を中学生以下の子どもたちに実施することになったが、今後も、各自治体の取り組みは拡大されると考える。</w:t>
      </w:r>
    </w:p>
    <w:p w:rsidR="00F957E4" w:rsidRPr="005B0783" w:rsidRDefault="00F957E4" w:rsidP="005B0783">
      <w:pPr>
        <w:pStyle w:val="a4"/>
        <w:numPr>
          <w:ilvl w:val="0"/>
          <w:numId w:val="24"/>
        </w:numPr>
        <w:ind w:leftChars="0" w:left="1587"/>
        <w:jc w:val="left"/>
        <w:rPr>
          <w:rFonts w:asciiTheme="majorEastAsia" w:eastAsiaTheme="majorEastAsia" w:hAnsiTheme="majorEastAsia"/>
          <w:sz w:val="28"/>
          <w:szCs w:val="28"/>
        </w:rPr>
      </w:pPr>
      <w:r>
        <w:rPr>
          <w:rFonts w:hint="eastAsia"/>
        </w:rPr>
        <w:t>中学校卒業まで、子どもの医療費助成を拡充すべきである。</w:t>
      </w:r>
    </w:p>
    <w:p w:rsidR="005B0783" w:rsidRPr="005B0783" w:rsidRDefault="005B0783" w:rsidP="005B0783">
      <w:pPr>
        <w:pStyle w:val="a4"/>
        <w:ind w:leftChars="0" w:left="1587"/>
        <w:jc w:val="left"/>
        <w:rPr>
          <w:rFonts w:asciiTheme="majorEastAsia" w:eastAsiaTheme="majorEastAsia" w:hAnsiTheme="majorEastAsia"/>
          <w:sz w:val="28"/>
          <w:szCs w:val="28"/>
        </w:rPr>
      </w:pPr>
    </w:p>
    <w:p w:rsidR="005B0783" w:rsidRPr="00C27AF0" w:rsidRDefault="005B0783" w:rsidP="002D5457">
      <w:pPr>
        <w:pStyle w:val="a4"/>
        <w:ind w:leftChars="0" w:left="283"/>
        <w:jc w:val="left"/>
        <w:rPr>
          <w:rFonts w:asciiTheme="majorEastAsia" w:eastAsiaTheme="majorEastAsia" w:hAnsiTheme="majorEastAsia"/>
          <w:sz w:val="24"/>
          <w:szCs w:val="24"/>
        </w:rPr>
      </w:pPr>
      <w:r w:rsidRPr="00C27AF0">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５</w:t>
      </w:r>
      <w:r w:rsidRPr="00C27AF0">
        <w:rPr>
          <w:rFonts w:asciiTheme="majorEastAsia" w:eastAsiaTheme="majorEastAsia" w:hAnsiTheme="majorEastAsia" w:hint="eastAsia"/>
          <w:sz w:val="24"/>
          <w:szCs w:val="24"/>
        </w:rPr>
        <w:t xml:space="preserve">節　</w:t>
      </w:r>
      <w:r>
        <w:rPr>
          <w:rFonts w:asciiTheme="majorEastAsia" w:eastAsiaTheme="majorEastAsia" w:hAnsiTheme="majorEastAsia" w:hint="eastAsia"/>
          <w:sz w:val="24"/>
          <w:szCs w:val="24"/>
        </w:rPr>
        <w:t>賑わいと活気に満ちた流山</w:t>
      </w:r>
    </w:p>
    <w:p w:rsidR="005B0783" w:rsidRDefault="005B0783" w:rsidP="005B0783">
      <w:pPr>
        <w:pStyle w:val="2"/>
        <w:numPr>
          <w:ilvl w:val="0"/>
          <w:numId w:val="0"/>
        </w:numPr>
        <w:ind w:left="850"/>
      </w:pPr>
      <w:r>
        <w:rPr>
          <w:rFonts w:hint="eastAsia"/>
        </w:rPr>
        <w:t>第１項　商業拠点づくりと地域密着型サービスの強化</w:t>
      </w:r>
    </w:p>
    <w:p w:rsidR="002D5457" w:rsidRPr="002D5457" w:rsidRDefault="005B0783" w:rsidP="002D5457">
      <w:pPr>
        <w:pStyle w:val="a4"/>
        <w:numPr>
          <w:ilvl w:val="0"/>
          <w:numId w:val="25"/>
        </w:numPr>
        <w:ind w:leftChars="0" w:left="1587"/>
        <w:jc w:val="left"/>
        <w:rPr>
          <w:rFonts w:asciiTheme="majorEastAsia" w:eastAsiaTheme="majorEastAsia" w:hAnsiTheme="majorEastAsia"/>
          <w:sz w:val="28"/>
          <w:szCs w:val="28"/>
        </w:rPr>
      </w:pPr>
      <w:r>
        <w:rPr>
          <w:rFonts w:hint="eastAsia"/>
        </w:rPr>
        <w:t>市内事業者の６割が赤字となり、後継者不足、新たな設備投資への意欲減退が生ま</w:t>
      </w:r>
      <w:r>
        <w:rPr>
          <w:rFonts w:hint="eastAsia"/>
        </w:rPr>
        <w:lastRenderedPageBreak/>
        <w:t>れている。りフォーム助成等民需の発掘・拡大の起爆剤となる施策をすすめるべきである。</w:t>
      </w:r>
    </w:p>
    <w:p w:rsidR="005B0783" w:rsidRPr="005B0783" w:rsidRDefault="005B0783" w:rsidP="002D5457">
      <w:pPr>
        <w:pStyle w:val="a4"/>
        <w:numPr>
          <w:ilvl w:val="0"/>
          <w:numId w:val="25"/>
        </w:numPr>
        <w:ind w:leftChars="0" w:left="1587"/>
        <w:jc w:val="left"/>
        <w:rPr>
          <w:rFonts w:asciiTheme="majorEastAsia" w:eastAsiaTheme="majorEastAsia" w:hAnsiTheme="majorEastAsia"/>
          <w:sz w:val="28"/>
          <w:szCs w:val="28"/>
        </w:rPr>
      </w:pPr>
      <w:r>
        <w:rPr>
          <w:rFonts w:hint="eastAsia"/>
        </w:rPr>
        <w:t>商店街街路灯のＬＥＤ化で経費の大幅減少が実績となっており、補助を増額し、未実施団体への促進をはかるべきである。放射能汚染の健康に対する影響を把握する健診体制を確立すべきである。</w:t>
      </w:r>
    </w:p>
    <w:p w:rsidR="002D5457" w:rsidRDefault="002D5457" w:rsidP="002D5457">
      <w:pPr>
        <w:pStyle w:val="2"/>
        <w:numPr>
          <w:ilvl w:val="0"/>
          <w:numId w:val="0"/>
        </w:numPr>
        <w:ind w:left="850"/>
      </w:pPr>
      <w:r>
        <w:rPr>
          <w:rFonts w:hint="eastAsia"/>
        </w:rPr>
        <w:t>第４項　多様な方面からの農業の振興</w:t>
      </w:r>
    </w:p>
    <w:p w:rsidR="002D5457" w:rsidRPr="002D5457" w:rsidRDefault="002D5457" w:rsidP="002D5457">
      <w:pPr>
        <w:pStyle w:val="a4"/>
        <w:numPr>
          <w:ilvl w:val="0"/>
          <w:numId w:val="26"/>
        </w:numPr>
        <w:ind w:leftChars="0" w:left="1587"/>
        <w:jc w:val="left"/>
        <w:rPr>
          <w:rFonts w:asciiTheme="majorEastAsia" w:eastAsiaTheme="majorEastAsia" w:hAnsiTheme="majorEastAsia"/>
          <w:sz w:val="28"/>
          <w:szCs w:val="28"/>
        </w:rPr>
      </w:pPr>
      <w:r>
        <w:rPr>
          <w:rFonts w:hint="eastAsia"/>
        </w:rPr>
        <w:t>放射能汚染が風評被害も含め深刻である。安全・安心な農産物提供にむけた体系だった政策をすすめるべきである。</w:t>
      </w:r>
    </w:p>
    <w:p w:rsidR="002D5457" w:rsidRPr="002D5457" w:rsidRDefault="002D5457" w:rsidP="002D5457">
      <w:pPr>
        <w:pStyle w:val="a4"/>
        <w:ind w:leftChars="0" w:left="1587"/>
        <w:jc w:val="left"/>
        <w:rPr>
          <w:rFonts w:asciiTheme="majorEastAsia" w:eastAsiaTheme="majorEastAsia" w:hAnsiTheme="majorEastAsia"/>
          <w:sz w:val="28"/>
          <w:szCs w:val="28"/>
        </w:rPr>
      </w:pPr>
    </w:p>
    <w:p w:rsidR="002D5457" w:rsidRPr="00C27AF0" w:rsidRDefault="002D5457" w:rsidP="002D5457">
      <w:pPr>
        <w:pStyle w:val="a4"/>
        <w:ind w:leftChars="0" w:left="283"/>
        <w:jc w:val="left"/>
        <w:rPr>
          <w:rFonts w:asciiTheme="majorEastAsia" w:eastAsiaTheme="majorEastAsia" w:hAnsiTheme="majorEastAsia"/>
          <w:sz w:val="24"/>
          <w:szCs w:val="24"/>
        </w:rPr>
      </w:pPr>
      <w:r w:rsidRPr="00C27AF0">
        <w:rPr>
          <w:rFonts w:asciiTheme="majorEastAsia" w:eastAsiaTheme="majorEastAsia" w:hAnsiTheme="majorEastAsia" w:hint="eastAsia"/>
          <w:sz w:val="24"/>
          <w:szCs w:val="24"/>
        </w:rPr>
        <w:t>第</w:t>
      </w:r>
      <w:r>
        <w:rPr>
          <w:rFonts w:asciiTheme="majorEastAsia" w:eastAsiaTheme="majorEastAsia" w:hAnsiTheme="majorEastAsia" w:hint="eastAsia"/>
          <w:sz w:val="24"/>
          <w:szCs w:val="24"/>
        </w:rPr>
        <w:t>６</w:t>
      </w:r>
      <w:r w:rsidRPr="00C27AF0">
        <w:rPr>
          <w:rFonts w:asciiTheme="majorEastAsia" w:eastAsiaTheme="majorEastAsia" w:hAnsiTheme="majorEastAsia" w:hint="eastAsia"/>
          <w:sz w:val="24"/>
          <w:szCs w:val="24"/>
        </w:rPr>
        <w:t xml:space="preserve">節　</w:t>
      </w:r>
      <w:r>
        <w:rPr>
          <w:rFonts w:asciiTheme="majorEastAsia" w:eastAsiaTheme="majorEastAsia" w:hAnsiTheme="majorEastAsia" w:hint="eastAsia"/>
          <w:sz w:val="24"/>
          <w:szCs w:val="24"/>
        </w:rPr>
        <w:t>公・民パートナーシップによる構想実現と効率的、効果的行財政運営</w:t>
      </w:r>
    </w:p>
    <w:p w:rsidR="002D5457" w:rsidRDefault="002D5457" w:rsidP="002D5457">
      <w:pPr>
        <w:pStyle w:val="2"/>
        <w:numPr>
          <w:ilvl w:val="0"/>
          <w:numId w:val="0"/>
        </w:numPr>
        <w:ind w:left="850"/>
      </w:pPr>
      <w:r>
        <w:rPr>
          <w:rFonts w:hint="eastAsia"/>
        </w:rPr>
        <w:t>第２項　健全で効率的な行財政運営</w:t>
      </w:r>
    </w:p>
    <w:p w:rsidR="003142D3" w:rsidRPr="00F957E4" w:rsidRDefault="002D5457" w:rsidP="003142D3">
      <w:pPr>
        <w:pStyle w:val="a4"/>
        <w:numPr>
          <w:ilvl w:val="0"/>
          <w:numId w:val="27"/>
        </w:numPr>
        <w:ind w:leftChars="0" w:left="1587"/>
        <w:jc w:val="left"/>
        <w:rPr>
          <w:rFonts w:asciiTheme="majorEastAsia" w:eastAsiaTheme="majorEastAsia" w:hAnsiTheme="majorEastAsia"/>
          <w:sz w:val="28"/>
          <w:szCs w:val="28"/>
        </w:rPr>
      </w:pPr>
      <w:r>
        <w:rPr>
          <w:rFonts w:hint="eastAsia"/>
        </w:rPr>
        <w:t>定員適正化計画により県下でもっとも職員</w:t>
      </w:r>
      <w:r w:rsidR="003142D3">
        <w:rPr>
          <w:rFonts w:hint="eastAsia"/>
        </w:rPr>
        <w:t>数</w:t>
      </w:r>
      <w:r>
        <w:rPr>
          <w:rFonts w:hint="eastAsia"/>
        </w:rPr>
        <w:t>が少ない市となったが、もし、流山市で３．１１大震災のような激甚災害に指定される大災害が発生したなら、</w:t>
      </w:r>
      <w:r w:rsidR="003142D3">
        <w:rPr>
          <w:rFonts w:hint="eastAsia"/>
        </w:rPr>
        <w:t>「市民の生命と財産を守る」役割がどれほど発揮できるか不安である。３．１１被災地でも、市町村合併や職員削減による自治体の機能低下が問題とされてきた。経験のない未曾有の災害を目の前にして、安全・安心が第一というなら、地域防災の強化という課題に照らして、「削減ありき」の定員適正化計画は見直すべきである。</w:t>
      </w:r>
    </w:p>
    <w:p w:rsidR="00F957E4" w:rsidRPr="003142D3" w:rsidRDefault="00F957E4" w:rsidP="003142D3">
      <w:pPr>
        <w:pStyle w:val="a4"/>
        <w:numPr>
          <w:ilvl w:val="0"/>
          <w:numId w:val="27"/>
        </w:numPr>
        <w:ind w:leftChars="0" w:left="1587"/>
        <w:jc w:val="left"/>
        <w:rPr>
          <w:rFonts w:asciiTheme="majorEastAsia" w:eastAsiaTheme="majorEastAsia" w:hAnsiTheme="majorEastAsia"/>
          <w:sz w:val="28"/>
          <w:szCs w:val="28"/>
        </w:rPr>
      </w:pPr>
      <w:r>
        <w:rPr>
          <w:rFonts w:hint="eastAsia"/>
        </w:rPr>
        <w:t>官製ワーキングプアをなくし、公正で適正な入札・契約制度に改善するため、公契約条例を制定すべきである。</w:t>
      </w:r>
    </w:p>
    <w:sectPr w:rsidR="00F957E4" w:rsidRPr="003142D3" w:rsidSect="00642A81">
      <w:pgSz w:w="11906" w:h="16838"/>
      <w:pgMar w:top="1440" w:right="1077" w:bottom="14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945" w:rsidRDefault="00921945" w:rsidP="002A5093">
      <w:r>
        <w:separator/>
      </w:r>
    </w:p>
  </w:endnote>
  <w:endnote w:type="continuationSeparator" w:id="0">
    <w:p w:rsidR="00921945" w:rsidRDefault="00921945" w:rsidP="002A5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945" w:rsidRDefault="00921945" w:rsidP="002A5093">
      <w:r>
        <w:separator/>
      </w:r>
    </w:p>
  </w:footnote>
  <w:footnote w:type="continuationSeparator" w:id="0">
    <w:p w:rsidR="00921945" w:rsidRDefault="00921945" w:rsidP="002A5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26E9"/>
    <w:multiLevelType w:val="hybridMultilevel"/>
    <w:tmpl w:val="63E60520"/>
    <w:lvl w:ilvl="0" w:tplc="04090013">
      <w:start w:val="1"/>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644377"/>
    <w:multiLevelType w:val="hybridMultilevel"/>
    <w:tmpl w:val="C67276EA"/>
    <w:lvl w:ilvl="0" w:tplc="020490AE">
      <w:start w:val="4"/>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1D682A"/>
    <w:multiLevelType w:val="hybridMultilevel"/>
    <w:tmpl w:val="88B87D5A"/>
    <w:lvl w:ilvl="0" w:tplc="A9C20942">
      <w:start w:val="1"/>
      <w:numFmt w:val="decimalEnclosedCircle"/>
      <w:lvlText w:val="%1"/>
      <w:lvlJc w:val="left"/>
      <w:pPr>
        <w:ind w:left="360" w:hanging="360"/>
      </w:pPr>
      <w:rPr>
        <w:rFonts w:asciiTheme="minorHAnsi" w:eastAsiaTheme="minorEastAsia"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C575A2"/>
    <w:multiLevelType w:val="hybridMultilevel"/>
    <w:tmpl w:val="0C0ED0DA"/>
    <w:lvl w:ilvl="0" w:tplc="19C2AB1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26E9043B"/>
    <w:multiLevelType w:val="hybridMultilevel"/>
    <w:tmpl w:val="B6F094DE"/>
    <w:lvl w:ilvl="0" w:tplc="19C2AB1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nsid w:val="2DD8660E"/>
    <w:multiLevelType w:val="hybridMultilevel"/>
    <w:tmpl w:val="4812494E"/>
    <w:lvl w:ilvl="0" w:tplc="CA1C2FC6">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nsid w:val="2E1D4FA7"/>
    <w:multiLevelType w:val="hybridMultilevel"/>
    <w:tmpl w:val="5E1A9684"/>
    <w:lvl w:ilvl="0" w:tplc="8D66EF50">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nsid w:val="33132C57"/>
    <w:multiLevelType w:val="hybridMultilevel"/>
    <w:tmpl w:val="88B87D5A"/>
    <w:lvl w:ilvl="0" w:tplc="A9C20942">
      <w:start w:val="1"/>
      <w:numFmt w:val="decimalEnclosedCircle"/>
      <w:lvlText w:val="%1"/>
      <w:lvlJc w:val="left"/>
      <w:pPr>
        <w:ind w:left="360" w:hanging="360"/>
      </w:pPr>
      <w:rPr>
        <w:rFonts w:asciiTheme="minorHAnsi" w:eastAsiaTheme="minorEastAsia"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4ED37C8"/>
    <w:multiLevelType w:val="hybridMultilevel"/>
    <w:tmpl w:val="3FBC8A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DD55ED4"/>
    <w:multiLevelType w:val="hybridMultilevel"/>
    <w:tmpl w:val="88B87D5A"/>
    <w:lvl w:ilvl="0" w:tplc="A9C20942">
      <w:start w:val="1"/>
      <w:numFmt w:val="decimalEnclosedCircle"/>
      <w:lvlText w:val="%1"/>
      <w:lvlJc w:val="left"/>
      <w:pPr>
        <w:ind w:left="360" w:hanging="360"/>
      </w:pPr>
      <w:rPr>
        <w:rFonts w:asciiTheme="minorHAnsi" w:eastAsiaTheme="minorEastAsia"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F0C7CF3"/>
    <w:multiLevelType w:val="hybridMultilevel"/>
    <w:tmpl w:val="71DED14A"/>
    <w:lvl w:ilvl="0" w:tplc="19C2AB1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nsid w:val="3F392066"/>
    <w:multiLevelType w:val="hybridMultilevel"/>
    <w:tmpl w:val="63CAC48A"/>
    <w:lvl w:ilvl="0" w:tplc="19C2AB1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nsid w:val="465312A8"/>
    <w:multiLevelType w:val="hybridMultilevel"/>
    <w:tmpl w:val="BA2CB746"/>
    <w:lvl w:ilvl="0" w:tplc="19C2AB1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nsid w:val="49C708B7"/>
    <w:multiLevelType w:val="hybridMultilevel"/>
    <w:tmpl w:val="1786E47E"/>
    <w:lvl w:ilvl="0" w:tplc="C90EAB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A4461BB"/>
    <w:multiLevelType w:val="hybridMultilevel"/>
    <w:tmpl w:val="EBA6F3F2"/>
    <w:lvl w:ilvl="0" w:tplc="6F28DD3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5878AB"/>
    <w:multiLevelType w:val="hybridMultilevel"/>
    <w:tmpl w:val="88B87D5A"/>
    <w:lvl w:ilvl="0" w:tplc="A9C20942">
      <w:start w:val="1"/>
      <w:numFmt w:val="decimalEnclosedCircle"/>
      <w:lvlText w:val="%1"/>
      <w:lvlJc w:val="left"/>
      <w:pPr>
        <w:ind w:left="360" w:hanging="360"/>
      </w:pPr>
      <w:rPr>
        <w:rFonts w:asciiTheme="minorHAnsi" w:eastAsiaTheme="minorEastAsia"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0ED6318"/>
    <w:multiLevelType w:val="hybridMultilevel"/>
    <w:tmpl w:val="88B87D5A"/>
    <w:lvl w:ilvl="0" w:tplc="A9C20942">
      <w:start w:val="1"/>
      <w:numFmt w:val="decimalEnclosedCircle"/>
      <w:lvlText w:val="%1"/>
      <w:lvlJc w:val="left"/>
      <w:pPr>
        <w:ind w:left="360" w:hanging="360"/>
      </w:pPr>
      <w:rPr>
        <w:rFonts w:asciiTheme="minorHAnsi" w:eastAsiaTheme="minorEastAsia"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1B143A4"/>
    <w:multiLevelType w:val="hybridMultilevel"/>
    <w:tmpl w:val="76028B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5C647CE"/>
    <w:multiLevelType w:val="hybridMultilevel"/>
    <w:tmpl w:val="6D387CBE"/>
    <w:lvl w:ilvl="0" w:tplc="BC06D80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nsid w:val="58F31F49"/>
    <w:multiLevelType w:val="hybridMultilevel"/>
    <w:tmpl w:val="B78AA778"/>
    <w:lvl w:ilvl="0" w:tplc="19C2AB14">
      <w:start w:val="1"/>
      <w:numFmt w:val="decimalEnclosedCircle"/>
      <w:lvlText w:val="%1"/>
      <w:lvlJc w:val="left"/>
      <w:pPr>
        <w:ind w:left="1225" w:hanging="360"/>
      </w:pPr>
      <w:rPr>
        <w:rFonts w:hint="default"/>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20">
    <w:nsid w:val="59DD2EC0"/>
    <w:multiLevelType w:val="hybridMultilevel"/>
    <w:tmpl w:val="0542FBC2"/>
    <w:lvl w:ilvl="0" w:tplc="19C2AB1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nsid w:val="5CDF207F"/>
    <w:multiLevelType w:val="hybridMultilevel"/>
    <w:tmpl w:val="88B87D5A"/>
    <w:lvl w:ilvl="0" w:tplc="A9C20942">
      <w:start w:val="1"/>
      <w:numFmt w:val="decimalEnclosedCircle"/>
      <w:lvlText w:val="%1"/>
      <w:lvlJc w:val="left"/>
      <w:pPr>
        <w:ind w:left="360" w:hanging="360"/>
      </w:pPr>
      <w:rPr>
        <w:rFonts w:asciiTheme="minorHAnsi" w:eastAsiaTheme="minorEastAsia"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EE66EF9"/>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3">
    <w:nsid w:val="5F5C162D"/>
    <w:multiLevelType w:val="hybridMultilevel"/>
    <w:tmpl w:val="FFF852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0850FFE"/>
    <w:multiLevelType w:val="hybridMultilevel"/>
    <w:tmpl w:val="88B87D5A"/>
    <w:lvl w:ilvl="0" w:tplc="A9C20942">
      <w:start w:val="1"/>
      <w:numFmt w:val="decimalEnclosedCircle"/>
      <w:lvlText w:val="%1"/>
      <w:lvlJc w:val="left"/>
      <w:pPr>
        <w:ind w:left="360" w:hanging="360"/>
      </w:pPr>
      <w:rPr>
        <w:rFonts w:asciiTheme="minorHAnsi" w:eastAsiaTheme="minorEastAsia" w:hAnsiTheme="minorHAns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2D4255B"/>
    <w:multiLevelType w:val="hybridMultilevel"/>
    <w:tmpl w:val="9F481CF2"/>
    <w:lvl w:ilvl="0" w:tplc="309402D4">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4"/>
  </w:num>
  <w:num w:numId="2">
    <w:abstractNumId w:val="17"/>
  </w:num>
  <w:num w:numId="3">
    <w:abstractNumId w:val="0"/>
  </w:num>
  <w:num w:numId="4">
    <w:abstractNumId w:val="8"/>
  </w:num>
  <w:num w:numId="5">
    <w:abstractNumId w:val="25"/>
  </w:num>
  <w:num w:numId="6">
    <w:abstractNumId w:val="22"/>
  </w:num>
  <w:num w:numId="7">
    <w:abstractNumId w:val="23"/>
  </w:num>
  <w:num w:numId="8">
    <w:abstractNumId w:val="22"/>
  </w:num>
  <w:num w:numId="9">
    <w:abstractNumId w:val="13"/>
  </w:num>
  <w:num w:numId="10">
    <w:abstractNumId w:val="1"/>
  </w:num>
  <w:num w:numId="11">
    <w:abstractNumId w:val="5"/>
  </w:num>
  <w:num w:numId="12">
    <w:abstractNumId w:val="18"/>
  </w:num>
  <w:num w:numId="13">
    <w:abstractNumId w:val="19"/>
  </w:num>
  <w:num w:numId="14">
    <w:abstractNumId w:val="4"/>
  </w:num>
  <w:num w:numId="15">
    <w:abstractNumId w:val="12"/>
  </w:num>
  <w:num w:numId="16">
    <w:abstractNumId w:val="11"/>
  </w:num>
  <w:num w:numId="17">
    <w:abstractNumId w:val="10"/>
  </w:num>
  <w:num w:numId="18">
    <w:abstractNumId w:val="3"/>
  </w:num>
  <w:num w:numId="19">
    <w:abstractNumId w:val="20"/>
  </w:num>
  <w:num w:numId="20">
    <w:abstractNumId w:val="6"/>
  </w:num>
  <w:num w:numId="21">
    <w:abstractNumId w:val="21"/>
  </w:num>
  <w:num w:numId="22">
    <w:abstractNumId w:val="2"/>
  </w:num>
  <w:num w:numId="23">
    <w:abstractNumId w:val="15"/>
  </w:num>
  <w:num w:numId="24">
    <w:abstractNumId w:val="9"/>
  </w:num>
  <w:num w:numId="25">
    <w:abstractNumId w:val="16"/>
  </w:num>
  <w:num w:numId="26">
    <w:abstractNumId w:val="2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2A81"/>
    <w:rsid w:val="00003290"/>
    <w:rsid w:val="00006E89"/>
    <w:rsid w:val="000078DE"/>
    <w:rsid w:val="00015221"/>
    <w:rsid w:val="000177D2"/>
    <w:rsid w:val="00033D6E"/>
    <w:rsid w:val="000354A2"/>
    <w:rsid w:val="000404AD"/>
    <w:rsid w:val="00045B48"/>
    <w:rsid w:val="000472DF"/>
    <w:rsid w:val="00051D9F"/>
    <w:rsid w:val="00054564"/>
    <w:rsid w:val="00056F20"/>
    <w:rsid w:val="00065551"/>
    <w:rsid w:val="00070F4F"/>
    <w:rsid w:val="00075227"/>
    <w:rsid w:val="00077468"/>
    <w:rsid w:val="00077DD3"/>
    <w:rsid w:val="00081845"/>
    <w:rsid w:val="00081E29"/>
    <w:rsid w:val="000855B7"/>
    <w:rsid w:val="000872FF"/>
    <w:rsid w:val="00093B3C"/>
    <w:rsid w:val="000978DE"/>
    <w:rsid w:val="000A2AC3"/>
    <w:rsid w:val="000A71CB"/>
    <w:rsid w:val="000B2D0F"/>
    <w:rsid w:val="000C2B28"/>
    <w:rsid w:val="000D0007"/>
    <w:rsid w:val="000D1470"/>
    <w:rsid w:val="000D7033"/>
    <w:rsid w:val="000E1769"/>
    <w:rsid w:val="000E2D89"/>
    <w:rsid w:val="000E35BD"/>
    <w:rsid w:val="000E3B3F"/>
    <w:rsid w:val="000E4511"/>
    <w:rsid w:val="000E4EE0"/>
    <w:rsid w:val="000F1D92"/>
    <w:rsid w:val="000F3D11"/>
    <w:rsid w:val="00104F63"/>
    <w:rsid w:val="00105EC9"/>
    <w:rsid w:val="001147BE"/>
    <w:rsid w:val="001159D0"/>
    <w:rsid w:val="00117F4E"/>
    <w:rsid w:val="00124512"/>
    <w:rsid w:val="0013240C"/>
    <w:rsid w:val="0014113A"/>
    <w:rsid w:val="00141E03"/>
    <w:rsid w:val="001420FC"/>
    <w:rsid w:val="001430DD"/>
    <w:rsid w:val="001449BC"/>
    <w:rsid w:val="00146F41"/>
    <w:rsid w:val="00150AFD"/>
    <w:rsid w:val="001547CF"/>
    <w:rsid w:val="00155B35"/>
    <w:rsid w:val="00156E03"/>
    <w:rsid w:val="001570DD"/>
    <w:rsid w:val="00157800"/>
    <w:rsid w:val="001641B1"/>
    <w:rsid w:val="00165D49"/>
    <w:rsid w:val="00174931"/>
    <w:rsid w:val="00174EA3"/>
    <w:rsid w:val="00181B8A"/>
    <w:rsid w:val="00182467"/>
    <w:rsid w:val="0018321F"/>
    <w:rsid w:val="00193F81"/>
    <w:rsid w:val="0019768F"/>
    <w:rsid w:val="001A1E34"/>
    <w:rsid w:val="001A324A"/>
    <w:rsid w:val="001A41A5"/>
    <w:rsid w:val="001A5688"/>
    <w:rsid w:val="001A7A09"/>
    <w:rsid w:val="001B10DE"/>
    <w:rsid w:val="001C01BB"/>
    <w:rsid w:val="001C0309"/>
    <w:rsid w:val="001C583A"/>
    <w:rsid w:val="001D0162"/>
    <w:rsid w:val="001D116A"/>
    <w:rsid w:val="001D4563"/>
    <w:rsid w:val="001D5AA3"/>
    <w:rsid w:val="001D730A"/>
    <w:rsid w:val="001D7CE2"/>
    <w:rsid w:val="001E5604"/>
    <w:rsid w:val="001F4DCE"/>
    <w:rsid w:val="002056FA"/>
    <w:rsid w:val="00207046"/>
    <w:rsid w:val="00215663"/>
    <w:rsid w:val="00226CCB"/>
    <w:rsid w:val="0023692C"/>
    <w:rsid w:val="002405BC"/>
    <w:rsid w:val="00242CE4"/>
    <w:rsid w:val="00247F59"/>
    <w:rsid w:val="00247F82"/>
    <w:rsid w:val="00253471"/>
    <w:rsid w:val="00254CC7"/>
    <w:rsid w:val="00256864"/>
    <w:rsid w:val="002637DA"/>
    <w:rsid w:val="002650D7"/>
    <w:rsid w:val="00271BB5"/>
    <w:rsid w:val="002724C3"/>
    <w:rsid w:val="00272DB6"/>
    <w:rsid w:val="002820AE"/>
    <w:rsid w:val="002865A4"/>
    <w:rsid w:val="00286DD1"/>
    <w:rsid w:val="002A0A35"/>
    <w:rsid w:val="002A350E"/>
    <w:rsid w:val="002A48FD"/>
    <w:rsid w:val="002A4AE0"/>
    <w:rsid w:val="002A5093"/>
    <w:rsid w:val="002A6382"/>
    <w:rsid w:val="002A7330"/>
    <w:rsid w:val="002B150B"/>
    <w:rsid w:val="002B1B15"/>
    <w:rsid w:val="002B5C16"/>
    <w:rsid w:val="002C7D30"/>
    <w:rsid w:val="002D2DC2"/>
    <w:rsid w:val="002D4C0E"/>
    <w:rsid w:val="002D4CF9"/>
    <w:rsid w:val="002D502D"/>
    <w:rsid w:val="002D5457"/>
    <w:rsid w:val="002D63A5"/>
    <w:rsid w:val="002E1465"/>
    <w:rsid w:val="002E291D"/>
    <w:rsid w:val="002F492A"/>
    <w:rsid w:val="002F4E2D"/>
    <w:rsid w:val="003001D2"/>
    <w:rsid w:val="00304A83"/>
    <w:rsid w:val="0030546E"/>
    <w:rsid w:val="00306EC9"/>
    <w:rsid w:val="00307421"/>
    <w:rsid w:val="0031092C"/>
    <w:rsid w:val="003122B0"/>
    <w:rsid w:val="003142D3"/>
    <w:rsid w:val="00315E63"/>
    <w:rsid w:val="003212CE"/>
    <w:rsid w:val="00334C2B"/>
    <w:rsid w:val="00335E15"/>
    <w:rsid w:val="0034163E"/>
    <w:rsid w:val="00344F57"/>
    <w:rsid w:val="003472A1"/>
    <w:rsid w:val="0035189D"/>
    <w:rsid w:val="00364186"/>
    <w:rsid w:val="00365B17"/>
    <w:rsid w:val="00370843"/>
    <w:rsid w:val="00370ED5"/>
    <w:rsid w:val="00380F99"/>
    <w:rsid w:val="00383C80"/>
    <w:rsid w:val="003A24CA"/>
    <w:rsid w:val="003A3305"/>
    <w:rsid w:val="003A53E3"/>
    <w:rsid w:val="003A5A88"/>
    <w:rsid w:val="003A6519"/>
    <w:rsid w:val="003A7E9C"/>
    <w:rsid w:val="003B22B7"/>
    <w:rsid w:val="003B39A3"/>
    <w:rsid w:val="003B5F5B"/>
    <w:rsid w:val="003B60CC"/>
    <w:rsid w:val="003C003C"/>
    <w:rsid w:val="003C1C50"/>
    <w:rsid w:val="003C2E11"/>
    <w:rsid w:val="003C61C4"/>
    <w:rsid w:val="003D0FB9"/>
    <w:rsid w:val="003D2D75"/>
    <w:rsid w:val="003D3C13"/>
    <w:rsid w:val="003D43B2"/>
    <w:rsid w:val="003E7378"/>
    <w:rsid w:val="003E7FE0"/>
    <w:rsid w:val="003F3075"/>
    <w:rsid w:val="003F5BDD"/>
    <w:rsid w:val="003F76FD"/>
    <w:rsid w:val="00400605"/>
    <w:rsid w:val="004028FF"/>
    <w:rsid w:val="004112A6"/>
    <w:rsid w:val="00412E26"/>
    <w:rsid w:val="00414C83"/>
    <w:rsid w:val="004246D6"/>
    <w:rsid w:val="00424CE1"/>
    <w:rsid w:val="00425D72"/>
    <w:rsid w:val="0043507F"/>
    <w:rsid w:val="00435614"/>
    <w:rsid w:val="00436194"/>
    <w:rsid w:val="00437B74"/>
    <w:rsid w:val="00441FD9"/>
    <w:rsid w:val="00442124"/>
    <w:rsid w:val="00446DA6"/>
    <w:rsid w:val="00447C3C"/>
    <w:rsid w:val="004508C1"/>
    <w:rsid w:val="00452B99"/>
    <w:rsid w:val="00453649"/>
    <w:rsid w:val="0045519E"/>
    <w:rsid w:val="0047151C"/>
    <w:rsid w:val="004719C6"/>
    <w:rsid w:val="00476339"/>
    <w:rsid w:val="004846D6"/>
    <w:rsid w:val="00492ACA"/>
    <w:rsid w:val="00493F91"/>
    <w:rsid w:val="004B7AA2"/>
    <w:rsid w:val="004D29E3"/>
    <w:rsid w:val="004D4ABB"/>
    <w:rsid w:val="004F476F"/>
    <w:rsid w:val="004F5B9D"/>
    <w:rsid w:val="00501A5F"/>
    <w:rsid w:val="00506D80"/>
    <w:rsid w:val="00510EEE"/>
    <w:rsid w:val="00515162"/>
    <w:rsid w:val="005216E7"/>
    <w:rsid w:val="00524462"/>
    <w:rsid w:val="0052463C"/>
    <w:rsid w:val="00524FB2"/>
    <w:rsid w:val="00530640"/>
    <w:rsid w:val="0053184F"/>
    <w:rsid w:val="00534783"/>
    <w:rsid w:val="005372AC"/>
    <w:rsid w:val="005427CA"/>
    <w:rsid w:val="005436F7"/>
    <w:rsid w:val="0055331B"/>
    <w:rsid w:val="005548DF"/>
    <w:rsid w:val="00554CFC"/>
    <w:rsid w:val="00555622"/>
    <w:rsid w:val="00557A9F"/>
    <w:rsid w:val="00562A84"/>
    <w:rsid w:val="005653C3"/>
    <w:rsid w:val="005666B4"/>
    <w:rsid w:val="00567D3F"/>
    <w:rsid w:val="005709D5"/>
    <w:rsid w:val="005736C1"/>
    <w:rsid w:val="00573BB5"/>
    <w:rsid w:val="005808DC"/>
    <w:rsid w:val="00581589"/>
    <w:rsid w:val="005837C2"/>
    <w:rsid w:val="0058529F"/>
    <w:rsid w:val="005859EC"/>
    <w:rsid w:val="005862E0"/>
    <w:rsid w:val="005A19B6"/>
    <w:rsid w:val="005A4405"/>
    <w:rsid w:val="005A68D7"/>
    <w:rsid w:val="005B016E"/>
    <w:rsid w:val="005B0783"/>
    <w:rsid w:val="005B10C3"/>
    <w:rsid w:val="005B2CE0"/>
    <w:rsid w:val="005B3853"/>
    <w:rsid w:val="005B4666"/>
    <w:rsid w:val="005B4E99"/>
    <w:rsid w:val="005B75C4"/>
    <w:rsid w:val="005B795A"/>
    <w:rsid w:val="005D2CE2"/>
    <w:rsid w:val="005D612C"/>
    <w:rsid w:val="005D6402"/>
    <w:rsid w:val="005D6BE1"/>
    <w:rsid w:val="005E0195"/>
    <w:rsid w:val="005E1D72"/>
    <w:rsid w:val="005E3058"/>
    <w:rsid w:val="005E506B"/>
    <w:rsid w:val="005E77AF"/>
    <w:rsid w:val="005F5280"/>
    <w:rsid w:val="00600CDF"/>
    <w:rsid w:val="00611AF4"/>
    <w:rsid w:val="00613A6F"/>
    <w:rsid w:val="00615320"/>
    <w:rsid w:val="00615843"/>
    <w:rsid w:val="00616B1C"/>
    <w:rsid w:val="00623BC4"/>
    <w:rsid w:val="00623FC0"/>
    <w:rsid w:val="00634ECF"/>
    <w:rsid w:val="00637D8D"/>
    <w:rsid w:val="006427F4"/>
    <w:rsid w:val="00642A81"/>
    <w:rsid w:val="00642B03"/>
    <w:rsid w:val="006459AA"/>
    <w:rsid w:val="006467A1"/>
    <w:rsid w:val="00653C32"/>
    <w:rsid w:val="00655B54"/>
    <w:rsid w:val="00657BF5"/>
    <w:rsid w:val="006600AD"/>
    <w:rsid w:val="00663296"/>
    <w:rsid w:val="00664474"/>
    <w:rsid w:val="006646C9"/>
    <w:rsid w:val="006674B2"/>
    <w:rsid w:val="00671D77"/>
    <w:rsid w:val="00681F8B"/>
    <w:rsid w:val="00682CFC"/>
    <w:rsid w:val="00685B6E"/>
    <w:rsid w:val="00685E03"/>
    <w:rsid w:val="00686819"/>
    <w:rsid w:val="006976FA"/>
    <w:rsid w:val="006A6A75"/>
    <w:rsid w:val="006B2CA3"/>
    <w:rsid w:val="006B4976"/>
    <w:rsid w:val="006B6F61"/>
    <w:rsid w:val="006B797E"/>
    <w:rsid w:val="006C278E"/>
    <w:rsid w:val="006D5C4C"/>
    <w:rsid w:val="006D699B"/>
    <w:rsid w:val="006E6A17"/>
    <w:rsid w:val="00707316"/>
    <w:rsid w:val="00714A2C"/>
    <w:rsid w:val="00715529"/>
    <w:rsid w:val="00717536"/>
    <w:rsid w:val="00720AE2"/>
    <w:rsid w:val="00722831"/>
    <w:rsid w:val="00725C86"/>
    <w:rsid w:val="00733180"/>
    <w:rsid w:val="007334A2"/>
    <w:rsid w:val="00733796"/>
    <w:rsid w:val="00733869"/>
    <w:rsid w:val="007379F0"/>
    <w:rsid w:val="00744684"/>
    <w:rsid w:val="00747CDA"/>
    <w:rsid w:val="007546C8"/>
    <w:rsid w:val="00754CBB"/>
    <w:rsid w:val="00755A27"/>
    <w:rsid w:val="00756A92"/>
    <w:rsid w:val="00756D45"/>
    <w:rsid w:val="007604D6"/>
    <w:rsid w:val="00760C71"/>
    <w:rsid w:val="00761A8C"/>
    <w:rsid w:val="00763144"/>
    <w:rsid w:val="00767E7D"/>
    <w:rsid w:val="00772F0A"/>
    <w:rsid w:val="00780B16"/>
    <w:rsid w:val="007827E2"/>
    <w:rsid w:val="0078381F"/>
    <w:rsid w:val="00795C88"/>
    <w:rsid w:val="007A1963"/>
    <w:rsid w:val="007A24AA"/>
    <w:rsid w:val="007A4026"/>
    <w:rsid w:val="007A5C2E"/>
    <w:rsid w:val="007A7056"/>
    <w:rsid w:val="007A74A8"/>
    <w:rsid w:val="007B04FB"/>
    <w:rsid w:val="007B6B76"/>
    <w:rsid w:val="007C0D82"/>
    <w:rsid w:val="007C1264"/>
    <w:rsid w:val="007C667F"/>
    <w:rsid w:val="007C71B3"/>
    <w:rsid w:val="007D0542"/>
    <w:rsid w:val="007D121E"/>
    <w:rsid w:val="007E3AAF"/>
    <w:rsid w:val="007E7885"/>
    <w:rsid w:val="00801661"/>
    <w:rsid w:val="008044A1"/>
    <w:rsid w:val="00804E49"/>
    <w:rsid w:val="00812243"/>
    <w:rsid w:val="00814381"/>
    <w:rsid w:val="00817A02"/>
    <w:rsid w:val="008226A3"/>
    <w:rsid w:val="00823106"/>
    <w:rsid w:val="008257B5"/>
    <w:rsid w:val="00826F67"/>
    <w:rsid w:val="00832C72"/>
    <w:rsid w:val="008360BA"/>
    <w:rsid w:val="00837566"/>
    <w:rsid w:val="00837C6A"/>
    <w:rsid w:val="008403DF"/>
    <w:rsid w:val="008461C3"/>
    <w:rsid w:val="00846903"/>
    <w:rsid w:val="00846963"/>
    <w:rsid w:val="00846DCE"/>
    <w:rsid w:val="008640C6"/>
    <w:rsid w:val="008704B8"/>
    <w:rsid w:val="00875905"/>
    <w:rsid w:val="00875EB5"/>
    <w:rsid w:val="008809F0"/>
    <w:rsid w:val="008826DD"/>
    <w:rsid w:val="008908D8"/>
    <w:rsid w:val="008976E9"/>
    <w:rsid w:val="008B3FFF"/>
    <w:rsid w:val="008C0F30"/>
    <w:rsid w:val="008C4E14"/>
    <w:rsid w:val="008D2261"/>
    <w:rsid w:val="008D3467"/>
    <w:rsid w:val="008D65A1"/>
    <w:rsid w:val="008E51A2"/>
    <w:rsid w:val="008E68A1"/>
    <w:rsid w:val="008E7CAD"/>
    <w:rsid w:val="008F4E67"/>
    <w:rsid w:val="008F5183"/>
    <w:rsid w:val="008F6EC7"/>
    <w:rsid w:val="0090581A"/>
    <w:rsid w:val="00906111"/>
    <w:rsid w:val="00906D00"/>
    <w:rsid w:val="0091007D"/>
    <w:rsid w:val="009102C2"/>
    <w:rsid w:val="00912AA8"/>
    <w:rsid w:val="00913915"/>
    <w:rsid w:val="00917EC3"/>
    <w:rsid w:val="00920F60"/>
    <w:rsid w:val="00921945"/>
    <w:rsid w:val="00921E7A"/>
    <w:rsid w:val="009240D9"/>
    <w:rsid w:val="009318E2"/>
    <w:rsid w:val="00931E4E"/>
    <w:rsid w:val="00940758"/>
    <w:rsid w:val="00942412"/>
    <w:rsid w:val="00946CFE"/>
    <w:rsid w:val="009473A4"/>
    <w:rsid w:val="009473B3"/>
    <w:rsid w:val="009533BC"/>
    <w:rsid w:val="00954CD6"/>
    <w:rsid w:val="009565FE"/>
    <w:rsid w:val="00961A28"/>
    <w:rsid w:val="009706AF"/>
    <w:rsid w:val="009725C6"/>
    <w:rsid w:val="00973216"/>
    <w:rsid w:val="00976D87"/>
    <w:rsid w:val="00980478"/>
    <w:rsid w:val="00980703"/>
    <w:rsid w:val="0098137A"/>
    <w:rsid w:val="00983AA9"/>
    <w:rsid w:val="009845D9"/>
    <w:rsid w:val="00987A3C"/>
    <w:rsid w:val="009900CD"/>
    <w:rsid w:val="009932CA"/>
    <w:rsid w:val="00995A28"/>
    <w:rsid w:val="009976BA"/>
    <w:rsid w:val="009A6A0D"/>
    <w:rsid w:val="009B2312"/>
    <w:rsid w:val="009B267B"/>
    <w:rsid w:val="009B443C"/>
    <w:rsid w:val="009C0300"/>
    <w:rsid w:val="009C248C"/>
    <w:rsid w:val="009C6E75"/>
    <w:rsid w:val="009D6D32"/>
    <w:rsid w:val="009E2B4F"/>
    <w:rsid w:val="009E7048"/>
    <w:rsid w:val="009E7969"/>
    <w:rsid w:val="009F0667"/>
    <w:rsid w:val="009F06C0"/>
    <w:rsid w:val="00A02FB4"/>
    <w:rsid w:val="00A066A0"/>
    <w:rsid w:val="00A14D11"/>
    <w:rsid w:val="00A151A7"/>
    <w:rsid w:val="00A1583E"/>
    <w:rsid w:val="00A354F0"/>
    <w:rsid w:val="00A355C3"/>
    <w:rsid w:val="00A3582A"/>
    <w:rsid w:val="00A400FD"/>
    <w:rsid w:val="00A4055C"/>
    <w:rsid w:val="00A427A1"/>
    <w:rsid w:val="00A44AF5"/>
    <w:rsid w:val="00A4660E"/>
    <w:rsid w:val="00A55738"/>
    <w:rsid w:val="00A56AB9"/>
    <w:rsid w:val="00A624CF"/>
    <w:rsid w:val="00A67672"/>
    <w:rsid w:val="00A80825"/>
    <w:rsid w:val="00A81CD9"/>
    <w:rsid w:val="00A82B49"/>
    <w:rsid w:val="00A86316"/>
    <w:rsid w:val="00A90C61"/>
    <w:rsid w:val="00A93CFB"/>
    <w:rsid w:val="00A953E6"/>
    <w:rsid w:val="00AA5A79"/>
    <w:rsid w:val="00AB2C76"/>
    <w:rsid w:val="00AB4D7F"/>
    <w:rsid w:val="00AB53FF"/>
    <w:rsid w:val="00AC16D9"/>
    <w:rsid w:val="00AC4D5A"/>
    <w:rsid w:val="00AC79F3"/>
    <w:rsid w:val="00AD11F2"/>
    <w:rsid w:val="00AD1864"/>
    <w:rsid w:val="00AD188F"/>
    <w:rsid w:val="00AD1AB5"/>
    <w:rsid w:val="00AD29BE"/>
    <w:rsid w:val="00AD316C"/>
    <w:rsid w:val="00AD6F58"/>
    <w:rsid w:val="00AF013A"/>
    <w:rsid w:val="00AF10EC"/>
    <w:rsid w:val="00AF130F"/>
    <w:rsid w:val="00AF32F6"/>
    <w:rsid w:val="00AF47B0"/>
    <w:rsid w:val="00AF6D54"/>
    <w:rsid w:val="00AF7C77"/>
    <w:rsid w:val="00B00EAA"/>
    <w:rsid w:val="00B045C3"/>
    <w:rsid w:val="00B07580"/>
    <w:rsid w:val="00B1009D"/>
    <w:rsid w:val="00B1339D"/>
    <w:rsid w:val="00B1776A"/>
    <w:rsid w:val="00B20765"/>
    <w:rsid w:val="00B21A27"/>
    <w:rsid w:val="00B2439A"/>
    <w:rsid w:val="00B30ED2"/>
    <w:rsid w:val="00B31F34"/>
    <w:rsid w:val="00B40623"/>
    <w:rsid w:val="00B4177C"/>
    <w:rsid w:val="00B4660F"/>
    <w:rsid w:val="00B47397"/>
    <w:rsid w:val="00B55A7F"/>
    <w:rsid w:val="00B62C76"/>
    <w:rsid w:val="00B64C01"/>
    <w:rsid w:val="00B67551"/>
    <w:rsid w:val="00B8191B"/>
    <w:rsid w:val="00B82623"/>
    <w:rsid w:val="00B851C8"/>
    <w:rsid w:val="00B90B65"/>
    <w:rsid w:val="00B90C7B"/>
    <w:rsid w:val="00B92308"/>
    <w:rsid w:val="00B9358B"/>
    <w:rsid w:val="00B955C2"/>
    <w:rsid w:val="00B9591F"/>
    <w:rsid w:val="00BA0D7E"/>
    <w:rsid w:val="00BB346D"/>
    <w:rsid w:val="00BC0692"/>
    <w:rsid w:val="00BD211B"/>
    <w:rsid w:val="00BD2648"/>
    <w:rsid w:val="00BD3C4D"/>
    <w:rsid w:val="00BD4F84"/>
    <w:rsid w:val="00BE05F9"/>
    <w:rsid w:val="00BE608D"/>
    <w:rsid w:val="00BF11DB"/>
    <w:rsid w:val="00BF34F4"/>
    <w:rsid w:val="00BF4FC6"/>
    <w:rsid w:val="00BF69C3"/>
    <w:rsid w:val="00BF7B97"/>
    <w:rsid w:val="00C02540"/>
    <w:rsid w:val="00C04C0E"/>
    <w:rsid w:val="00C11AA1"/>
    <w:rsid w:val="00C13829"/>
    <w:rsid w:val="00C15564"/>
    <w:rsid w:val="00C16A13"/>
    <w:rsid w:val="00C248D7"/>
    <w:rsid w:val="00C2497B"/>
    <w:rsid w:val="00C25629"/>
    <w:rsid w:val="00C27356"/>
    <w:rsid w:val="00C27AF0"/>
    <w:rsid w:val="00C3041A"/>
    <w:rsid w:val="00C3703A"/>
    <w:rsid w:val="00C400E2"/>
    <w:rsid w:val="00C4744E"/>
    <w:rsid w:val="00C610D3"/>
    <w:rsid w:val="00C65BAC"/>
    <w:rsid w:val="00C6700F"/>
    <w:rsid w:val="00C737B3"/>
    <w:rsid w:val="00C77476"/>
    <w:rsid w:val="00C8486A"/>
    <w:rsid w:val="00C91050"/>
    <w:rsid w:val="00C91CA8"/>
    <w:rsid w:val="00C93BA1"/>
    <w:rsid w:val="00C94443"/>
    <w:rsid w:val="00C94DCC"/>
    <w:rsid w:val="00C96DDF"/>
    <w:rsid w:val="00CA0C15"/>
    <w:rsid w:val="00CA506B"/>
    <w:rsid w:val="00CB31AE"/>
    <w:rsid w:val="00CB3D04"/>
    <w:rsid w:val="00CB6625"/>
    <w:rsid w:val="00CC1644"/>
    <w:rsid w:val="00CC1D99"/>
    <w:rsid w:val="00CC3BE0"/>
    <w:rsid w:val="00CD2235"/>
    <w:rsid w:val="00CD2DE3"/>
    <w:rsid w:val="00CE06DB"/>
    <w:rsid w:val="00CE1B8C"/>
    <w:rsid w:val="00CE6582"/>
    <w:rsid w:val="00CF1385"/>
    <w:rsid w:val="00CF3A88"/>
    <w:rsid w:val="00CF4117"/>
    <w:rsid w:val="00D02E89"/>
    <w:rsid w:val="00D1207C"/>
    <w:rsid w:val="00D1414D"/>
    <w:rsid w:val="00D236A4"/>
    <w:rsid w:val="00D3011F"/>
    <w:rsid w:val="00D33370"/>
    <w:rsid w:val="00D34BAB"/>
    <w:rsid w:val="00D35700"/>
    <w:rsid w:val="00D429D8"/>
    <w:rsid w:val="00D475BA"/>
    <w:rsid w:val="00D61C99"/>
    <w:rsid w:val="00D75996"/>
    <w:rsid w:val="00D8130D"/>
    <w:rsid w:val="00D81B97"/>
    <w:rsid w:val="00D874B5"/>
    <w:rsid w:val="00D9280D"/>
    <w:rsid w:val="00D9321D"/>
    <w:rsid w:val="00D97351"/>
    <w:rsid w:val="00DA0D5E"/>
    <w:rsid w:val="00DA470C"/>
    <w:rsid w:val="00DA77DC"/>
    <w:rsid w:val="00DB113C"/>
    <w:rsid w:val="00DB287D"/>
    <w:rsid w:val="00DC110C"/>
    <w:rsid w:val="00DC4E94"/>
    <w:rsid w:val="00DD1E29"/>
    <w:rsid w:val="00DD296B"/>
    <w:rsid w:val="00DD2E5A"/>
    <w:rsid w:val="00DD36FD"/>
    <w:rsid w:val="00DE1751"/>
    <w:rsid w:val="00DE4DC5"/>
    <w:rsid w:val="00DE7C0D"/>
    <w:rsid w:val="00DF0192"/>
    <w:rsid w:val="00DF2615"/>
    <w:rsid w:val="00DF3C87"/>
    <w:rsid w:val="00DF6425"/>
    <w:rsid w:val="00DF7B2F"/>
    <w:rsid w:val="00E010CC"/>
    <w:rsid w:val="00E01116"/>
    <w:rsid w:val="00E06ABF"/>
    <w:rsid w:val="00E13658"/>
    <w:rsid w:val="00E141CE"/>
    <w:rsid w:val="00E1616B"/>
    <w:rsid w:val="00E16CEB"/>
    <w:rsid w:val="00E20E55"/>
    <w:rsid w:val="00E26089"/>
    <w:rsid w:val="00E260EB"/>
    <w:rsid w:val="00E27344"/>
    <w:rsid w:val="00E3722D"/>
    <w:rsid w:val="00E40B56"/>
    <w:rsid w:val="00E4391D"/>
    <w:rsid w:val="00E44141"/>
    <w:rsid w:val="00E46A24"/>
    <w:rsid w:val="00E46CDC"/>
    <w:rsid w:val="00E51134"/>
    <w:rsid w:val="00E513D4"/>
    <w:rsid w:val="00E52884"/>
    <w:rsid w:val="00E53289"/>
    <w:rsid w:val="00E644F9"/>
    <w:rsid w:val="00E64527"/>
    <w:rsid w:val="00E776AF"/>
    <w:rsid w:val="00E8240B"/>
    <w:rsid w:val="00E82884"/>
    <w:rsid w:val="00E87ECA"/>
    <w:rsid w:val="00E9012A"/>
    <w:rsid w:val="00E95596"/>
    <w:rsid w:val="00E965CC"/>
    <w:rsid w:val="00EA2D0C"/>
    <w:rsid w:val="00EA4AD9"/>
    <w:rsid w:val="00EA4F8A"/>
    <w:rsid w:val="00EA6F49"/>
    <w:rsid w:val="00EB0AF4"/>
    <w:rsid w:val="00ED3309"/>
    <w:rsid w:val="00ED5F60"/>
    <w:rsid w:val="00ED64AA"/>
    <w:rsid w:val="00ED6CD2"/>
    <w:rsid w:val="00ED7E7A"/>
    <w:rsid w:val="00EE0872"/>
    <w:rsid w:val="00EF1FAD"/>
    <w:rsid w:val="00EF6276"/>
    <w:rsid w:val="00EF68C5"/>
    <w:rsid w:val="00F0491B"/>
    <w:rsid w:val="00F05A81"/>
    <w:rsid w:val="00F06209"/>
    <w:rsid w:val="00F06D5B"/>
    <w:rsid w:val="00F111FB"/>
    <w:rsid w:val="00F22511"/>
    <w:rsid w:val="00F25AB5"/>
    <w:rsid w:val="00F2758C"/>
    <w:rsid w:val="00F33381"/>
    <w:rsid w:val="00F336EC"/>
    <w:rsid w:val="00F342F6"/>
    <w:rsid w:val="00F3727C"/>
    <w:rsid w:val="00F40BD9"/>
    <w:rsid w:val="00F4104B"/>
    <w:rsid w:val="00F432CF"/>
    <w:rsid w:val="00F43F3A"/>
    <w:rsid w:val="00F50477"/>
    <w:rsid w:val="00F52BC0"/>
    <w:rsid w:val="00F52DD6"/>
    <w:rsid w:val="00F5655A"/>
    <w:rsid w:val="00F60E27"/>
    <w:rsid w:val="00F65995"/>
    <w:rsid w:val="00F66CAF"/>
    <w:rsid w:val="00F677F2"/>
    <w:rsid w:val="00F77E0B"/>
    <w:rsid w:val="00F80857"/>
    <w:rsid w:val="00F817A0"/>
    <w:rsid w:val="00F9191C"/>
    <w:rsid w:val="00F94CB5"/>
    <w:rsid w:val="00F95711"/>
    <w:rsid w:val="00F957E4"/>
    <w:rsid w:val="00FA32CC"/>
    <w:rsid w:val="00FA6475"/>
    <w:rsid w:val="00FA7B43"/>
    <w:rsid w:val="00FB26DA"/>
    <w:rsid w:val="00FB53CB"/>
    <w:rsid w:val="00FB54E0"/>
    <w:rsid w:val="00FB6931"/>
    <w:rsid w:val="00FC6D1B"/>
    <w:rsid w:val="00FD6A4E"/>
    <w:rsid w:val="00FD71B2"/>
    <w:rsid w:val="00FE00D6"/>
    <w:rsid w:val="00FE09BA"/>
    <w:rsid w:val="00FE4912"/>
    <w:rsid w:val="00FE5A61"/>
    <w:rsid w:val="00FE6BB0"/>
    <w:rsid w:val="00FF101B"/>
    <w:rsid w:val="00FF1140"/>
    <w:rsid w:val="00FF4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A81"/>
    <w:pPr>
      <w:widowControl w:val="0"/>
      <w:jc w:val="both"/>
    </w:pPr>
    <w:rPr>
      <w:sz w:val="22"/>
    </w:rPr>
  </w:style>
  <w:style w:type="paragraph" w:styleId="1">
    <w:name w:val="heading 1"/>
    <w:basedOn w:val="a"/>
    <w:next w:val="a"/>
    <w:link w:val="10"/>
    <w:uiPriority w:val="9"/>
    <w:qFormat/>
    <w:rsid w:val="00174931"/>
    <w:pPr>
      <w:keepNext/>
      <w:numPr>
        <w:numId w:val="6"/>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4931"/>
    <w:pPr>
      <w:keepNext/>
      <w:numPr>
        <w:ilvl w:val="1"/>
        <w:numId w:val="6"/>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74931"/>
    <w:pPr>
      <w:keepNext/>
      <w:numPr>
        <w:ilvl w:val="2"/>
        <w:numId w:val="6"/>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74931"/>
    <w:pPr>
      <w:keepNext/>
      <w:numPr>
        <w:ilvl w:val="3"/>
        <w:numId w:val="6"/>
      </w:numPr>
      <w:outlineLvl w:val="3"/>
    </w:pPr>
    <w:rPr>
      <w:b/>
      <w:bCs/>
    </w:rPr>
  </w:style>
  <w:style w:type="paragraph" w:styleId="5">
    <w:name w:val="heading 5"/>
    <w:basedOn w:val="a"/>
    <w:next w:val="a"/>
    <w:link w:val="50"/>
    <w:uiPriority w:val="9"/>
    <w:semiHidden/>
    <w:unhideWhenUsed/>
    <w:qFormat/>
    <w:rsid w:val="00174931"/>
    <w:pPr>
      <w:keepNext/>
      <w:numPr>
        <w:ilvl w:val="4"/>
        <w:numId w:val="6"/>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74931"/>
    <w:pPr>
      <w:keepNext/>
      <w:numPr>
        <w:ilvl w:val="5"/>
        <w:numId w:val="6"/>
      </w:numPr>
      <w:outlineLvl w:val="5"/>
    </w:pPr>
    <w:rPr>
      <w:b/>
      <w:bCs/>
    </w:rPr>
  </w:style>
  <w:style w:type="paragraph" w:styleId="7">
    <w:name w:val="heading 7"/>
    <w:basedOn w:val="a"/>
    <w:next w:val="a"/>
    <w:link w:val="70"/>
    <w:uiPriority w:val="9"/>
    <w:semiHidden/>
    <w:unhideWhenUsed/>
    <w:qFormat/>
    <w:rsid w:val="00174931"/>
    <w:pPr>
      <w:keepNext/>
      <w:numPr>
        <w:ilvl w:val="6"/>
        <w:numId w:val="6"/>
      </w:numPr>
      <w:outlineLvl w:val="6"/>
    </w:pPr>
  </w:style>
  <w:style w:type="paragraph" w:styleId="8">
    <w:name w:val="heading 8"/>
    <w:basedOn w:val="a"/>
    <w:next w:val="a"/>
    <w:link w:val="80"/>
    <w:uiPriority w:val="9"/>
    <w:semiHidden/>
    <w:unhideWhenUsed/>
    <w:qFormat/>
    <w:rsid w:val="00174931"/>
    <w:pPr>
      <w:keepNext/>
      <w:numPr>
        <w:ilvl w:val="7"/>
        <w:numId w:val="6"/>
      </w:numPr>
      <w:outlineLvl w:val="7"/>
    </w:pPr>
  </w:style>
  <w:style w:type="paragraph" w:styleId="9">
    <w:name w:val="heading 9"/>
    <w:basedOn w:val="a"/>
    <w:next w:val="a"/>
    <w:link w:val="90"/>
    <w:uiPriority w:val="9"/>
    <w:semiHidden/>
    <w:unhideWhenUsed/>
    <w:qFormat/>
    <w:rsid w:val="00174931"/>
    <w:pPr>
      <w:keepNext/>
      <w:numPr>
        <w:ilvl w:val="8"/>
        <w:numId w:val="6"/>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7E0B"/>
    <w:pPr>
      <w:ind w:leftChars="400" w:left="840"/>
    </w:pPr>
  </w:style>
  <w:style w:type="character" w:customStyle="1" w:styleId="10">
    <w:name w:val="見出し 1 (文字)"/>
    <w:basedOn w:val="a0"/>
    <w:link w:val="1"/>
    <w:uiPriority w:val="9"/>
    <w:rsid w:val="00174931"/>
    <w:rPr>
      <w:rFonts w:asciiTheme="majorHAnsi" w:eastAsiaTheme="majorEastAsia" w:hAnsiTheme="majorHAnsi" w:cstheme="majorBidi"/>
      <w:sz w:val="24"/>
      <w:szCs w:val="24"/>
    </w:rPr>
  </w:style>
  <w:style w:type="character" w:customStyle="1" w:styleId="20">
    <w:name w:val="見出し 2 (文字)"/>
    <w:basedOn w:val="a0"/>
    <w:link w:val="2"/>
    <w:uiPriority w:val="9"/>
    <w:rsid w:val="00174931"/>
    <w:rPr>
      <w:rFonts w:asciiTheme="majorHAnsi" w:eastAsiaTheme="majorEastAsia" w:hAnsiTheme="majorHAnsi" w:cstheme="majorBidi"/>
      <w:sz w:val="22"/>
    </w:rPr>
  </w:style>
  <w:style w:type="character" w:customStyle="1" w:styleId="30">
    <w:name w:val="見出し 3 (文字)"/>
    <w:basedOn w:val="a0"/>
    <w:link w:val="3"/>
    <w:uiPriority w:val="9"/>
    <w:rsid w:val="00174931"/>
    <w:rPr>
      <w:rFonts w:asciiTheme="majorHAnsi" w:eastAsiaTheme="majorEastAsia" w:hAnsiTheme="majorHAnsi" w:cstheme="majorBidi"/>
      <w:sz w:val="22"/>
    </w:rPr>
  </w:style>
  <w:style w:type="character" w:customStyle="1" w:styleId="40">
    <w:name w:val="見出し 4 (文字)"/>
    <w:basedOn w:val="a0"/>
    <w:link w:val="4"/>
    <w:uiPriority w:val="9"/>
    <w:semiHidden/>
    <w:rsid w:val="00174931"/>
    <w:rPr>
      <w:b/>
      <w:bCs/>
      <w:sz w:val="22"/>
    </w:rPr>
  </w:style>
  <w:style w:type="character" w:customStyle="1" w:styleId="50">
    <w:name w:val="見出し 5 (文字)"/>
    <w:basedOn w:val="a0"/>
    <w:link w:val="5"/>
    <w:uiPriority w:val="9"/>
    <w:semiHidden/>
    <w:rsid w:val="00174931"/>
    <w:rPr>
      <w:rFonts w:asciiTheme="majorHAnsi" w:eastAsiaTheme="majorEastAsia" w:hAnsiTheme="majorHAnsi" w:cstheme="majorBidi"/>
      <w:sz w:val="22"/>
    </w:rPr>
  </w:style>
  <w:style w:type="character" w:customStyle="1" w:styleId="60">
    <w:name w:val="見出し 6 (文字)"/>
    <w:basedOn w:val="a0"/>
    <w:link w:val="6"/>
    <w:uiPriority w:val="9"/>
    <w:semiHidden/>
    <w:rsid w:val="00174931"/>
    <w:rPr>
      <w:b/>
      <w:bCs/>
      <w:sz w:val="22"/>
    </w:rPr>
  </w:style>
  <w:style w:type="character" w:customStyle="1" w:styleId="70">
    <w:name w:val="見出し 7 (文字)"/>
    <w:basedOn w:val="a0"/>
    <w:link w:val="7"/>
    <w:uiPriority w:val="9"/>
    <w:semiHidden/>
    <w:rsid w:val="00174931"/>
    <w:rPr>
      <w:sz w:val="22"/>
    </w:rPr>
  </w:style>
  <w:style w:type="character" w:customStyle="1" w:styleId="80">
    <w:name w:val="見出し 8 (文字)"/>
    <w:basedOn w:val="a0"/>
    <w:link w:val="8"/>
    <w:uiPriority w:val="9"/>
    <w:semiHidden/>
    <w:rsid w:val="00174931"/>
    <w:rPr>
      <w:sz w:val="22"/>
    </w:rPr>
  </w:style>
  <w:style w:type="character" w:customStyle="1" w:styleId="90">
    <w:name w:val="見出し 9 (文字)"/>
    <w:basedOn w:val="a0"/>
    <w:link w:val="9"/>
    <w:uiPriority w:val="9"/>
    <w:semiHidden/>
    <w:rsid w:val="00174931"/>
    <w:rPr>
      <w:sz w:val="22"/>
    </w:rPr>
  </w:style>
  <w:style w:type="paragraph" w:styleId="a5">
    <w:name w:val="header"/>
    <w:basedOn w:val="a"/>
    <w:link w:val="a6"/>
    <w:uiPriority w:val="99"/>
    <w:semiHidden/>
    <w:unhideWhenUsed/>
    <w:rsid w:val="002A5093"/>
    <w:pPr>
      <w:tabs>
        <w:tab w:val="center" w:pos="4252"/>
        <w:tab w:val="right" w:pos="8504"/>
      </w:tabs>
      <w:snapToGrid w:val="0"/>
    </w:pPr>
  </w:style>
  <w:style w:type="character" w:customStyle="1" w:styleId="a6">
    <w:name w:val="ヘッダー (文字)"/>
    <w:basedOn w:val="a0"/>
    <w:link w:val="a5"/>
    <w:uiPriority w:val="99"/>
    <w:semiHidden/>
    <w:rsid w:val="002A5093"/>
    <w:rPr>
      <w:sz w:val="22"/>
    </w:rPr>
  </w:style>
  <w:style w:type="paragraph" w:styleId="a7">
    <w:name w:val="footer"/>
    <w:basedOn w:val="a"/>
    <w:link w:val="a8"/>
    <w:uiPriority w:val="99"/>
    <w:semiHidden/>
    <w:unhideWhenUsed/>
    <w:rsid w:val="002A5093"/>
    <w:pPr>
      <w:tabs>
        <w:tab w:val="center" w:pos="4252"/>
        <w:tab w:val="right" w:pos="8504"/>
      </w:tabs>
      <w:snapToGrid w:val="0"/>
    </w:pPr>
  </w:style>
  <w:style w:type="character" w:customStyle="1" w:styleId="a8">
    <w:name w:val="フッター (文字)"/>
    <w:basedOn w:val="a0"/>
    <w:link w:val="a7"/>
    <w:uiPriority w:val="99"/>
    <w:semiHidden/>
    <w:rsid w:val="002A5093"/>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5</Pages>
  <Words>680</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乾紳一郎</dc:creator>
  <cp:lastModifiedBy>乾紳一郎</cp:lastModifiedBy>
  <cp:revision>9</cp:revision>
  <dcterms:created xsi:type="dcterms:W3CDTF">2012-10-01T00:58:00Z</dcterms:created>
  <dcterms:modified xsi:type="dcterms:W3CDTF">2012-10-30T13:03:00Z</dcterms:modified>
</cp:coreProperties>
</file>