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622E" w14:textId="051CEA85" w:rsidR="00BA48B7" w:rsidRDefault="00BA48B7" w:rsidP="00593B45">
      <w:pPr>
        <w:ind w:firstLineChars="100" w:firstLine="240"/>
        <w:rPr>
          <w:sz w:val="24"/>
          <w:szCs w:val="24"/>
        </w:rPr>
      </w:pPr>
      <w:r w:rsidRPr="000804EF">
        <w:rPr>
          <w:rFonts w:hint="eastAsia"/>
          <w:sz w:val="24"/>
          <w:szCs w:val="24"/>
        </w:rPr>
        <w:t>日本共産党を代表し、市民経済委員会に付託された議案のうち、</w:t>
      </w:r>
      <w:r w:rsidR="000804EF" w:rsidRPr="000804EF">
        <w:rPr>
          <w:rFonts w:hint="eastAsia"/>
          <w:sz w:val="24"/>
          <w:szCs w:val="24"/>
        </w:rPr>
        <w:t>議案</w:t>
      </w:r>
      <w:r w:rsidR="00593B45">
        <w:rPr>
          <w:rFonts w:hint="eastAsia"/>
          <w:sz w:val="24"/>
          <w:szCs w:val="24"/>
        </w:rPr>
        <w:t>４件、陳情１件</w:t>
      </w:r>
      <w:r w:rsidR="000804EF" w:rsidRPr="000804EF">
        <w:rPr>
          <w:rFonts w:hint="eastAsia"/>
          <w:sz w:val="24"/>
          <w:szCs w:val="24"/>
        </w:rPr>
        <w:t>について順次討論を</w:t>
      </w:r>
      <w:r w:rsidR="000804EF">
        <w:rPr>
          <w:rFonts w:hint="eastAsia"/>
          <w:sz w:val="24"/>
          <w:szCs w:val="24"/>
        </w:rPr>
        <w:t>行い</w:t>
      </w:r>
      <w:r w:rsidR="000804EF" w:rsidRPr="000804EF">
        <w:rPr>
          <w:rFonts w:hint="eastAsia"/>
          <w:sz w:val="24"/>
          <w:szCs w:val="24"/>
        </w:rPr>
        <w:t>ます。</w:t>
      </w:r>
    </w:p>
    <w:p w14:paraId="400298B0" w14:textId="77777777" w:rsidR="00593B45" w:rsidRDefault="00593B45" w:rsidP="00CE6D20">
      <w:pPr>
        <w:rPr>
          <w:sz w:val="24"/>
          <w:szCs w:val="24"/>
        </w:rPr>
      </w:pPr>
    </w:p>
    <w:p w14:paraId="121DB575" w14:textId="4457BDA9" w:rsidR="000804EF" w:rsidRPr="000804EF" w:rsidRDefault="000804EF" w:rsidP="00CE6D20">
      <w:pPr>
        <w:rPr>
          <w:sz w:val="24"/>
          <w:szCs w:val="24"/>
        </w:rPr>
      </w:pPr>
      <w:r>
        <w:rPr>
          <w:rFonts w:hint="eastAsia"/>
          <w:sz w:val="24"/>
          <w:szCs w:val="24"/>
        </w:rPr>
        <w:t>まず</w:t>
      </w:r>
      <w:proofErr w:type="gramStart"/>
      <w:r>
        <w:rPr>
          <w:rFonts w:hint="eastAsia"/>
          <w:sz w:val="24"/>
          <w:szCs w:val="24"/>
        </w:rPr>
        <w:t>、、、</w:t>
      </w:r>
      <w:proofErr w:type="gramEnd"/>
    </w:p>
    <w:p w14:paraId="639AF222" w14:textId="1204EF1A" w:rsidR="00E875C5" w:rsidRDefault="00CE6D20" w:rsidP="00CE6D20">
      <w:pPr>
        <w:rPr>
          <w:b/>
          <w:bCs/>
          <w:sz w:val="28"/>
          <w:szCs w:val="28"/>
        </w:rPr>
      </w:pPr>
      <w:r w:rsidRPr="00CE6D20">
        <w:rPr>
          <w:rFonts w:hint="eastAsia"/>
          <w:b/>
          <w:bCs/>
          <w:sz w:val="28"/>
          <w:szCs w:val="28"/>
        </w:rPr>
        <w:t>■議案第１２号令和８年度国民健康保険特別会計予算</w:t>
      </w:r>
    </w:p>
    <w:p w14:paraId="088D2256" w14:textId="6DB97031" w:rsidR="00CE6D20" w:rsidRPr="00CE6D20" w:rsidRDefault="00E875C5" w:rsidP="00CE6D20">
      <w:pPr>
        <w:rPr>
          <w:b/>
          <w:bCs/>
          <w:sz w:val="28"/>
          <w:szCs w:val="28"/>
        </w:rPr>
      </w:pPr>
      <w:r>
        <w:rPr>
          <w:rFonts w:hint="eastAsia"/>
          <w:b/>
          <w:bCs/>
          <w:sz w:val="28"/>
          <w:szCs w:val="28"/>
        </w:rPr>
        <w:t>■</w:t>
      </w:r>
      <w:r w:rsidRPr="00E875C5">
        <w:rPr>
          <w:rFonts w:hint="eastAsia"/>
          <w:b/>
          <w:bCs/>
          <w:sz w:val="28"/>
          <w:szCs w:val="28"/>
        </w:rPr>
        <w:t>議案第１６号国民健康保険条例の一部改正</w:t>
      </w:r>
    </w:p>
    <w:p w14:paraId="75EB0D7D" w14:textId="77777777" w:rsidR="009B1569" w:rsidRPr="00E03B77" w:rsidRDefault="009B1569" w:rsidP="009B1569">
      <w:pPr>
        <w:rPr>
          <w:b/>
          <w:bCs/>
          <w:sz w:val="28"/>
          <w:szCs w:val="28"/>
        </w:rPr>
      </w:pPr>
      <w:r w:rsidRPr="00E03B77">
        <w:rPr>
          <w:rFonts w:hint="eastAsia"/>
          <w:b/>
          <w:bCs/>
          <w:sz w:val="28"/>
          <w:szCs w:val="28"/>
        </w:rPr>
        <w:t>■議案第１４号令和８年度後期高齢者医療特別会計予算</w:t>
      </w:r>
    </w:p>
    <w:p w14:paraId="3F10B7D7" w14:textId="7C6F05C8" w:rsidR="00CE6D20" w:rsidRPr="00CE6D20" w:rsidRDefault="002E327C" w:rsidP="002E327C">
      <w:pPr>
        <w:rPr>
          <w:sz w:val="24"/>
          <w:szCs w:val="24"/>
        </w:rPr>
      </w:pPr>
      <w:r>
        <w:rPr>
          <w:rFonts w:hint="eastAsia"/>
          <w:sz w:val="24"/>
          <w:szCs w:val="24"/>
        </w:rPr>
        <w:t>については、</w:t>
      </w:r>
      <w:r w:rsidR="00E875C5">
        <w:rPr>
          <w:rFonts w:hint="eastAsia"/>
          <w:sz w:val="24"/>
          <w:szCs w:val="24"/>
        </w:rPr>
        <w:t>関連があることから、一括して、</w:t>
      </w:r>
      <w:r w:rsidR="00CE6D20" w:rsidRPr="00CE6D20">
        <w:rPr>
          <w:rFonts w:hint="eastAsia"/>
          <w:sz w:val="24"/>
          <w:szCs w:val="24"/>
        </w:rPr>
        <w:t>反対の立場で討論します。</w:t>
      </w:r>
    </w:p>
    <w:p w14:paraId="16F18739" w14:textId="77777777" w:rsidR="00A46FD8" w:rsidRDefault="00A46FD8" w:rsidP="002E327C">
      <w:pPr>
        <w:ind w:firstLineChars="100" w:firstLine="240"/>
        <w:rPr>
          <w:sz w:val="24"/>
          <w:szCs w:val="24"/>
        </w:rPr>
      </w:pPr>
    </w:p>
    <w:p w14:paraId="2F943D0B" w14:textId="20C74011" w:rsidR="00CE6D20" w:rsidRDefault="00CE6D20" w:rsidP="002E327C">
      <w:pPr>
        <w:ind w:firstLineChars="100" w:firstLine="240"/>
        <w:rPr>
          <w:sz w:val="24"/>
          <w:szCs w:val="24"/>
        </w:rPr>
      </w:pPr>
      <w:r w:rsidRPr="00CE6D20">
        <w:rPr>
          <w:rFonts w:hint="eastAsia"/>
          <w:sz w:val="24"/>
          <w:szCs w:val="24"/>
        </w:rPr>
        <w:t>反対</w:t>
      </w:r>
      <w:r w:rsidR="009016C8">
        <w:rPr>
          <w:rFonts w:hint="eastAsia"/>
          <w:sz w:val="24"/>
          <w:szCs w:val="24"/>
        </w:rPr>
        <w:t>する最大の</w:t>
      </w:r>
      <w:r w:rsidRPr="00CE6D20">
        <w:rPr>
          <w:rFonts w:hint="eastAsia"/>
          <w:sz w:val="24"/>
          <w:szCs w:val="24"/>
        </w:rPr>
        <w:t>理由は、</w:t>
      </w:r>
      <w:r w:rsidR="00E03B77">
        <w:rPr>
          <w:rFonts w:hint="eastAsia"/>
          <w:sz w:val="24"/>
          <w:szCs w:val="24"/>
        </w:rPr>
        <w:t>「こ</w:t>
      </w:r>
      <w:r w:rsidRPr="00CE6D20">
        <w:rPr>
          <w:rFonts w:hint="eastAsia"/>
          <w:sz w:val="24"/>
          <w:szCs w:val="24"/>
        </w:rPr>
        <w:t>ども・子育て支援金</w:t>
      </w:r>
      <w:r w:rsidR="00E03B77">
        <w:rPr>
          <w:rFonts w:hint="eastAsia"/>
          <w:sz w:val="24"/>
          <w:szCs w:val="24"/>
        </w:rPr>
        <w:t>」</w:t>
      </w:r>
      <w:r w:rsidRPr="00CE6D20">
        <w:rPr>
          <w:rFonts w:hint="eastAsia"/>
          <w:sz w:val="24"/>
          <w:szCs w:val="24"/>
        </w:rPr>
        <w:t>を</w:t>
      </w:r>
      <w:r w:rsidR="002E327C">
        <w:rPr>
          <w:rFonts w:hint="eastAsia"/>
          <w:sz w:val="24"/>
          <w:szCs w:val="24"/>
        </w:rPr>
        <w:t>本来なら国費で、ムダ使いをやめ、財源を保障すべきところを、経済的困窮者が多くいる国民健康保険の</w:t>
      </w:r>
      <w:r w:rsidRPr="00CE6D20">
        <w:rPr>
          <w:rFonts w:hint="eastAsia"/>
          <w:sz w:val="24"/>
          <w:szCs w:val="24"/>
        </w:rPr>
        <w:t>被保険者に</w:t>
      </w:r>
      <w:r w:rsidR="002E327C">
        <w:rPr>
          <w:rFonts w:hint="eastAsia"/>
          <w:sz w:val="24"/>
          <w:szCs w:val="24"/>
        </w:rPr>
        <w:t>重い負担をさらに課すという、</w:t>
      </w:r>
      <w:r w:rsidRPr="00CE6D20">
        <w:rPr>
          <w:rFonts w:hint="eastAsia"/>
          <w:sz w:val="24"/>
          <w:szCs w:val="24"/>
        </w:rPr>
        <w:t>国の政策判断</w:t>
      </w:r>
      <w:r w:rsidR="009016C8">
        <w:rPr>
          <w:rFonts w:hint="eastAsia"/>
          <w:sz w:val="24"/>
          <w:szCs w:val="24"/>
        </w:rPr>
        <w:t>が間違っている</w:t>
      </w:r>
      <w:r w:rsidRPr="00CE6D20">
        <w:rPr>
          <w:rFonts w:hint="eastAsia"/>
          <w:sz w:val="24"/>
          <w:szCs w:val="24"/>
        </w:rPr>
        <w:t>からです。</w:t>
      </w:r>
    </w:p>
    <w:p w14:paraId="58194F1B" w14:textId="0FDC4DAB" w:rsidR="008C57F7" w:rsidRDefault="005A73F3" w:rsidP="00CE6D20">
      <w:pPr>
        <w:ind w:firstLineChars="100" w:firstLine="240"/>
        <w:rPr>
          <w:sz w:val="24"/>
          <w:szCs w:val="24"/>
        </w:rPr>
      </w:pPr>
      <w:r>
        <w:rPr>
          <w:rFonts w:hint="eastAsia"/>
          <w:sz w:val="24"/>
          <w:szCs w:val="24"/>
        </w:rPr>
        <w:t>政府は、「</w:t>
      </w:r>
      <w:r w:rsidR="005B007B">
        <w:rPr>
          <w:rFonts w:hint="eastAsia"/>
          <w:sz w:val="24"/>
          <w:szCs w:val="24"/>
        </w:rPr>
        <w:t>少子化対策として、</w:t>
      </w:r>
      <w:r w:rsidR="00CE6D20" w:rsidRPr="00CE6D20">
        <w:rPr>
          <w:rFonts w:hint="eastAsia"/>
          <w:sz w:val="24"/>
          <w:szCs w:val="24"/>
        </w:rPr>
        <w:t>子ども子育て支援金</w:t>
      </w:r>
      <w:r w:rsidR="005B007B">
        <w:rPr>
          <w:rFonts w:hint="eastAsia"/>
          <w:sz w:val="24"/>
          <w:szCs w:val="24"/>
        </w:rPr>
        <w:t>制度を創設し、その財源</w:t>
      </w:r>
      <w:r>
        <w:rPr>
          <w:rFonts w:hint="eastAsia"/>
          <w:sz w:val="24"/>
          <w:szCs w:val="24"/>
        </w:rPr>
        <w:t>の一部を保険料で賄う</w:t>
      </w:r>
      <w:r w:rsidR="00CE6D20" w:rsidRPr="00CE6D20">
        <w:rPr>
          <w:rFonts w:hint="eastAsia"/>
          <w:sz w:val="24"/>
          <w:szCs w:val="24"/>
        </w:rPr>
        <w:t>」としていますが、</w:t>
      </w:r>
      <w:r>
        <w:rPr>
          <w:rFonts w:hint="eastAsia"/>
          <w:sz w:val="24"/>
          <w:szCs w:val="24"/>
        </w:rPr>
        <w:t>そもそも少子化がなぜ起こったのか、政府の責任は棚上げしたままです。</w:t>
      </w:r>
      <w:r w:rsidR="00F62D1F">
        <w:rPr>
          <w:rFonts w:hint="eastAsia"/>
          <w:sz w:val="24"/>
          <w:szCs w:val="24"/>
        </w:rPr>
        <w:t>また、</w:t>
      </w:r>
      <w:r w:rsidR="00F10BBF">
        <w:rPr>
          <w:rFonts w:hint="eastAsia"/>
          <w:sz w:val="24"/>
          <w:szCs w:val="24"/>
        </w:rPr>
        <w:t>企業が半分負担する健保等と違い、国民健康保険制度は被保険者の保険料が９割近くを負担する事</w:t>
      </w:r>
      <w:r w:rsidR="008C57F7">
        <w:rPr>
          <w:rFonts w:hint="eastAsia"/>
          <w:sz w:val="24"/>
          <w:szCs w:val="24"/>
        </w:rPr>
        <w:t>から、機械的な負担の割り振りというやり方に無理があるのです。</w:t>
      </w:r>
    </w:p>
    <w:p w14:paraId="0E4541E1" w14:textId="2816C020" w:rsidR="009B1569" w:rsidRDefault="008C57F7" w:rsidP="00CE6D20">
      <w:pPr>
        <w:ind w:firstLineChars="100" w:firstLine="240"/>
        <w:rPr>
          <w:sz w:val="24"/>
          <w:szCs w:val="24"/>
        </w:rPr>
      </w:pPr>
      <w:r>
        <w:rPr>
          <w:rFonts w:hint="eastAsia"/>
          <w:sz w:val="24"/>
          <w:szCs w:val="24"/>
        </w:rPr>
        <w:t>さらに、</w:t>
      </w:r>
      <w:r w:rsidR="00CE6D20" w:rsidRPr="00CE6D20">
        <w:rPr>
          <w:rFonts w:hint="eastAsia"/>
          <w:sz w:val="24"/>
          <w:szCs w:val="24"/>
        </w:rPr>
        <w:t>国民</w:t>
      </w:r>
      <w:r w:rsidR="00A3346F">
        <w:rPr>
          <w:rFonts w:hint="eastAsia"/>
          <w:sz w:val="24"/>
          <w:szCs w:val="24"/>
        </w:rPr>
        <w:t>に</w:t>
      </w:r>
      <w:r w:rsidR="00F62D1F">
        <w:rPr>
          <w:rFonts w:hint="eastAsia"/>
          <w:sz w:val="24"/>
          <w:szCs w:val="24"/>
        </w:rPr>
        <w:t>新たな</w:t>
      </w:r>
      <w:r w:rsidR="00CE6D20" w:rsidRPr="00CE6D20">
        <w:rPr>
          <w:rFonts w:hint="eastAsia"/>
          <w:sz w:val="24"/>
          <w:szCs w:val="24"/>
        </w:rPr>
        <w:t>負担を強いることで少子化の解決できる保証は何らありません。国民が子ども子育て支援金を負担し合っても、そもそも国が負担していた子どもに関わる予算を減らしてしまえば、子ども子育て</w:t>
      </w:r>
      <w:r w:rsidR="00D04CEA">
        <w:rPr>
          <w:rFonts w:hint="eastAsia"/>
          <w:sz w:val="24"/>
          <w:szCs w:val="24"/>
        </w:rPr>
        <w:t>に</w:t>
      </w:r>
      <w:r w:rsidR="009B1569">
        <w:rPr>
          <w:rFonts w:hint="eastAsia"/>
          <w:sz w:val="24"/>
          <w:szCs w:val="24"/>
        </w:rPr>
        <w:t>係る経費総額は変わりません。</w:t>
      </w:r>
    </w:p>
    <w:p w14:paraId="7F698AC5" w14:textId="10F168B0" w:rsidR="00CE6D20" w:rsidRDefault="009016C8" w:rsidP="009016C8">
      <w:pPr>
        <w:ind w:firstLineChars="100" w:firstLine="240"/>
        <w:rPr>
          <w:sz w:val="24"/>
          <w:szCs w:val="24"/>
        </w:rPr>
      </w:pPr>
      <w:r>
        <w:rPr>
          <w:rFonts w:hint="eastAsia"/>
          <w:sz w:val="24"/>
          <w:szCs w:val="24"/>
        </w:rPr>
        <w:t>今政府は、</w:t>
      </w:r>
      <w:r w:rsidR="00CE6D20" w:rsidRPr="00CE6D20">
        <w:rPr>
          <w:rFonts w:hint="eastAsia"/>
          <w:sz w:val="24"/>
          <w:szCs w:val="24"/>
        </w:rPr>
        <w:t>アメリカ</w:t>
      </w:r>
      <w:r>
        <w:rPr>
          <w:rFonts w:hint="eastAsia"/>
          <w:sz w:val="24"/>
          <w:szCs w:val="24"/>
        </w:rPr>
        <w:t>政府の求めに応じ、</w:t>
      </w:r>
      <w:r w:rsidR="003C0CF9">
        <w:rPr>
          <w:rFonts w:hint="eastAsia"/>
          <w:sz w:val="24"/>
          <w:szCs w:val="24"/>
        </w:rPr>
        <w:t>アメリカの</w:t>
      </w:r>
      <w:r w:rsidR="00CE6D20" w:rsidRPr="00CE6D20">
        <w:rPr>
          <w:rFonts w:hint="eastAsia"/>
          <w:sz w:val="24"/>
          <w:szCs w:val="24"/>
        </w:rPr>
        <w:t>経済を下支えし、</w:t>
      </w:r>
      <w:r w:rsidR="003C0CF9">
        <w:rPr>
          <w:rFonts w:hint="eastAsia"/>
          <w:sz w:val="24"/>
          <w:szCs w:val="24"/>
        </w:rPr>
        <w:t>さらに日本の</w:t>
      </w:r>
      <w:r w:rsidR="00CE6D20" w:rsidRPr="00CE6D20">
        <w:rPr>
          <w:rFonts w:hint="eastAsia"/>
          <w:sz w:val="24"/>
          <w:szCs w:val="24"/>
        </w:rPr>
        <w:t>軍事費</w:t>
      </w:r>
      <w:r w:rsidR="003C0CF9">
        <w:rPr>
          <w:rFonts w:hint="eastAsia"/>
          <w:sz w:val="24"/>
          <w:szCs w:val="24"/>
        </w:rPr>
        <w:t>を大幅に引き上げ</w:t>
      </w:r>
      <w:r w:rsidR="005C79A7">
        <w:rPr>
          <w:rFonts w:hint="eastAsia"/>
          <w:sz w:val="24"/>
          <w:szCs w:val="24"/>
        </w:rPr>
        <w:t>ています。そんな</w:t>
      </w:r>
      <w:r w:rsidR="00CE6D20" w:rsidRPr="00CE6D20">
        <w:rPr>
          <w:rFonts w:hint="eastAsia"/>
          <w:sz w:val="24"/>
          <w:szCs w:val="24"/>
        </w:rPr>
        <w:t>財政的余力があるのなら、日本国民のために優先して使うべきと</w:t>
      </w:r>
      <w:r w:rsidR="00CE6D20">
        <w:rPr>
          <w:rFonts w:hint="eastAsia"/>
          <w:sz w:val="24"/>
          <w:szCs w:val="24"/>
        </w:rPr>
        <w:t>強く指摘し</w:t>
      </w:r>
      <w:r w:rsidR="00CE6D20" w:rsidRPr="00CE6D20">
        <w:rPr>
          <w:rFonts w:hint="eastAsia"/>
          <w:sz w:val="24"/>
          <w:szCs w:val="24"/>
        </w:rPr>
        <w:t>ます。</w:t>
      </w:r>
    </w:p>
    <w:p w14:paraId="227502D1" w14:textId="010A1A6B" w:rsidR="00A4566F" w:rsidRDefault="00F56E97" w:rsidP="00CE6D20">
      <w:pPr>
        <w:ind w:firstLineChars="100" w:firstLine="240"/>
        <w:rPr>
          <w:sz w:val="24"/>
          <w:szCs w:val="24"/>
        </w:rPr>
      </w:pPr>
      <w:r>
        <w:rPr>
          <w:rFonts w:hint="eastAsia"/>
          <w:sz w:val="24"/>
          <w:szCs w:val="24"/>
        </w:rPr>
        <w:t>反対する理由の第２は、各特別会計においても課題が残され</w:t>
      </w:r>
      <w:r w:rsidR="00CC0CBB">
        <w:rPr>
          <w:rFonts w:hint="eastAsia"/>
          <w:sz w:val="24"/>
          <w:szCs w:val="24"/>
        </w:rPr>
        <w:t>、</w:t>
      </w:r>
      <w:r w:rsidR="00FA620E">
        <w:rPr>
          <w:rFonts w:hint="eastAsia"/>
          <w:sz w:val="24"/>
          <w:szCs w:val="24"/>
        </w:rPr>
        <w:t>特に、</w:t>
      </w:r>
      <w:r w:rsidR="00F2752A">
        <w:rPr>
          <w:rFonts w:hint="eastAsia"/>
          <w:sz w:val="24"/>
          <w:szCs w:val="24"/>
        </w:rPr>
        <w:t>国民健康保険制度も後期高齢者医療保険制度も共通して、</w:t>
      </w:r>
      <w:r w:rsidR="00FA620E" w:rsidRPr="00CE6D20">
        <w:rPr>
          <w:sz w:val="24"/>
          <w:szCs w:val="24"/>
        </w:rPr>
        <w:t>「タックス・ザ・リッチ」、超富裕層に応分の保険料賦課を求め</w:t>
      </w:r>
      <w:r w:rsidR="00056D97">
        <w:rPr>
          <w:rFonts w:hint="eastAsia"/>
          <w:sz w:val="24"/>
          <w:szCs w:val="24"/>
        </w:rPr>
        <w:t>る取り組みが不十分</w:t>
      </w:r>
      <w:r w:rsidR="00D91A83">
        <w:rPr>
          <w:rFonts w:hint="eastAsia"/>
          <w:sz w:val="24"/>
          <w:szCs w:val="24"/>
        </w:rPr>
        <w:t>であることをまず指摘します。</w:t>
      </w:r>
    </w:p>
    <w:p w14:paraId="154CD704" w14:textId="77777777" w:rsidR="00CD2205" w:rsidRDefault="00F2752A" w:rsidP="00CE6D20">
      <w:pPr>
        <w:ind w:firstLineChars="100" w:firstLine="240"/>
        <w:rPr>
          <w:sz w:val="24"/>
          <w:szCs w:val="24"/>
        </w:rPr>
      </w:pPr>
      <w:r>
        <w:rPr>
          <w:rFonts w:hint="eastAsia"/>
          <w:sz w:val="24"/>
          <w:szCs w:val="24"/>
        </w:rPr>
        <w:t>次に</w:t>
      </w:r>
      <w:r w:rsidR="00A4566F">
        <w:rPr>
          <w:rFonts w:hint="eastAsia"/>
          <w:sz w:val="24"/>
          <w:szCs w:val="24"/>
        </w:rPr>
        <w:t>国民健康保険制度</w:t>
      </w:r>
      <w:r>
        <w:rPr>
          <w:rFonts w:hint="eastAsia"/>
          <w:sz w:val="24"/>
          <w:szCs w:val="24"/>
        </w:rPr>
        <w:t>について指摘します。</w:t>
      </w:r>
    </w:p>
    <w:p w14:paraId="30052638" w14:textId="0F965523" w:rsidR="00E875C5" w:rsidRDefault="00A4566F" w:rsidP="00CE6D20">
      <w:pPr>
        <w:ind w:firstLineChars="100" w:firstLine="240"/>
        <w:rPr>
          <w:sz w:val="24"/>
          <w:szCs w:val="24"/>
        </w:rPr>
      </w:pPr>
      <w:r w:rsidRPr="00CE6D20">
        <w:rPr>
          <w:rFonts w:hint="eastAsia"/>
          <w:sz w:val="24"/>
          <w:szCs w:val="24"/>
        </w:rPr>
        <w:t>被保険者のうち所得ナシ層は３１．２％、その他年収</w:t>
      </w:r>
      <w:r>
        <w:rPr>
          <w:rFonts w:hint="eastAsia"/>
          <w:sz w:val="24"/>
          <w:szCs w:val="24"/>
        </w:rPr>
        <w:t>２００</w:t>
      </w:r>
      <w:r w:rsidRPr="00CE6D20">
        <w:rPr>
          <w:sz w:val="24"/>
          <w:szCs w:val="24"/>
        </w:rPr>
        <w:t>万円未満も４１．５％という経済的には脆弱な世帯が７割以上を占め</w:t>
      </w:r>
      <w:r w:rsidR="00F2752A">
        <w:rPr>
          <w:rFonts w:hint="eastAsia"/>
          <w:sz w:val="24"/>
          <w:szCs w:val="24"/>
        </w:rPr>
        <w:t>てい</w:t>
      </w:r>
      <w:r w:rsidR="00B53B92">
        <w:rPr>
          <w:rFonts w:hint="eastAsia"/>
          <w:sz w:val="24"/>
          <w:szCs w:val="24"/>
        </w:rPr>
        <w:t>ます。</w:t>
      </w:r>
      <w:r w:rsidR="00F2752A">
        <w:rPr>
          <w:rFonts w:hint="eastAsia"/>
          <w:sz w:val="24"/>
          <w:szCs w:val="24"/>
        </w:rPr>
        <w:t>国民皆保険制度を</w:t>
      </w:r>
      <w:r w:rsidR="00B53B92">
        <w:rPr>
          <w:rFonts w:hint="eastAsia"/>
          <w:sz w:val="24"/>
          <w:szCs w:val="24"/>
        </w:rPr>
        <w:t>支えるうえで、公費の積極的拠出が欠かせません。特に</w:t>
      </w:r>
      <w:r w:rsidR="00AE40F6">
        <w:rPr>
          <w:rFonts w:hint="eastAsia"/>
          <w:sz w:val="24"/>
          <w:szCs w:val="24"/>
        </w:rPr>
        <w:t>条例改正では、</w:t>
      </w:r>
      <w:r w:rsidR="00E875C5">
        <w:rPr>
          <w:rFonts w:hint="eastAsia"/>
          <w:sz w:val="24"/>
          <w:szCs w:val="24"/>
        </w:rPr>
        <w:t>被保険者のうち１８歳未満のこどもに対する「均等負担」を賦課せず、その影響額を１８歳以上の被保険者で負担し合う仕組みを導入します</w:t>
      </w:r>
      <w:r w:rsidR="00AE40F6">
        <w:rPr>
          <w:rFonts w:hint="eastAsia"/>
          <w:sz w:val="24"/>
          <w:szCs w:val="24"/>
        </w:rPr>
        <w:t>。</w:t>
      </w:r>
      <w:r w:rsidR="00E875C5">
        <w:rPr>
          <w:rFonts w:hint="eastAsia"/>
          <w:sz w:val="24"/>
          <w:szCs w:val="24"/>
        </w:rPr>
        <w:t>その影響額はわずか２００万円です</w:t>
      </w:r>
      <w:r w:rsidR="00286BF6">
        <w:rPr>
          <w:rFonts w:hint="eastAsia"/>
          <w:sz w:val="24"/>
          <w:szCs w:val="24"/>
        </w:rPr>
        <w:t>から、</w:t>
      </w:r>
      <w:r w:rsidR="00E875C5">
        <w:rPr>
          <w:rFonts w:hint="eastAsia"/>
          <w:sz w:val="24"/>
          <w:szCs w:val="24"/>
        </w:rPr>
        <w:t>法定外繰入として市の公費で補填する積極的な取り組み</w:t>
      </w:r>
      <w:r w:rsidR="00FA620E">
        <w:rPr>
          <w:rFonts w:hint="eastAsia"/>
          <w:sz w:val="24"/>
          <w:szCs w:val="24"/>
        </w:rPr>
        <w:t>を求めます。</w:t>
      </w:r>
    </w:p>
    <w:p w14:paraId="45A7A3C5" w14:textId="77777777" w:rsidR="00CD2205" w:rsidRDefault="00B4683A" w:rsidP="00CD2205">
      <w:pPr>
        <w:ind w:firstLineChars="100" w:firstLine="240"/>
        <w:rPr>
          <w:sz w:val="24"/>
          <w:szCs w:val="24"/>
        </w:rPr>
      </w:pPr>
      <w:r>
        <w:rPr>
          <w:rFonts w:hint="eastAsia"/>
          <w:sz w:val="24"/>
          <w:szCs w:val="24"/>
        </w:rPr>
        <w:t>次に後期高齢者医療制度について指摘します。</w:t>
      </w:r>
    </w:p>
    <w:p w14:paraId="312CAECB" w14:textId="5EF76458" w:rsidR="00CD2205" w:rsidRDefault="00CD2205" w:rsidP="00CD2205">
      <w:pPr>
        <w:ind w:firstLineChars="100" w:firstLine="240"/>
        <w:rPr>
          <w:sz w:val="24"/>
          <w:szCs w:val="24"/>
        </w:rPr>
      </w:pPr>
      <w:r>
        <w:rPr>
          <w:rFonts w:hint="eastAsia"/>
          <w:sz w:val="24"/>
          <w:szCs w:val="24"/>
        </w:rPr>
        <w:lastRenderedPageBreak/>
        <w:t>２００８</w:t>
      </w:r>
      <w:r w:rsidRPr="00DC30E4">
        <w:rPr>
          <w:sz w:val="24"/>
          <w:szCs w:val="24"/>
        </w:rPr>
        <w:t>年度の制度導入以来、</w:t>
      </w:r>
      <w:r>
        <w:rPr>
          <w:rFonts w:hint="eastAsia"/>
          <w:sz w:val="24"/>
          <w:szCs w:val="24"/>
        </w:rPr>
        <w:t>今度で９</w:t>
      </w:r>
      <w:r w:rsidRPr="00DC30E4">
        <w:rPr>
          <w:sz w:val="24"/>
          <w:szCs w:val="24"/>
        </w:rPr>
        <w:t>回</w:t>
      </w:r>
      <w:r>
        <w:rPr>
          <w:rFonts w:hint="eastAsia"/>
          <w:sz w:val="24"/>
          <w:szCs w:val="24"/>
        </w:rPr>
        <w:t>目の料率改定となります。しかも物価高騰が続く一方で、年金が目減りする中、</w:t>
      </w:r>
      <w:r w:rsidR="00D16BCA">
        <w:rPr>
          <w:rFonts w:hint="eastAsia"/>
          <w:sz w:val="24"/>
          <w:szCs w:val="24"/>
        </w:rPr>
        <w:t>R８年度</w:t>
      </w:r>
      <w:r w:rsidR="00A055B1">
        <w:rPr>
          <w:rFonts w:hint="eastAsia"/>
          <w:sz w:val="24"/>
          <w:szCs w:val="24"/>
        </w:rPr>
        <w:t>、本市における後期高齢者医療</w:t>
      </w:r>
      <w:r w:rsidRPr="00E03B77">
        <w:rPr>
          <w:sz w:val="24"/>
          <w:szCs w:val="24"/>
        </w:rPr>
        <w:t>保険料は</w:t>
      </w:r>
      <w:r w:rsidR="00A055B1">
        <w:rPr>
          <w:rFonts w:hint="eastAsia"/>
          <w:sz w:val="24"/>
          <w:szCs w:val="24"/>
        </w:rPr>
        <w:t>年間</w:t>
      </w:r>
      <w:r w:rsidRPr="00E03B77">
        <w:rPr>
          <w:sz w:val="24"/>
          <w:szCs w:val="24"/>
        </w:rPr>
        <w:t>一人平均で</w:t>
      </w:r>
      <w:r w:rsidR="00436FAC" w:rsidRPr="00436FAC">
        <w:rPr>
          <w:rFonts w:hint="eastAsia"/>
          <w:sz w:val="24"/>
          <w:szCs w:val="24"/>
        </w:rPr>
        <w:t>１１万１８５４円</w:t>
      </w:r>
      <w:r w:rsidR="00436FAC">
        <w:rPr>
          <w:rFonts w:hint="eastAsia"/>
          <w:sz w:val="24"/>
          <w:szCs w:val="24"/>
        </w:rPr>
        <w:t>と初めて１０万円を</w:t>
      </w:r>
      <w:r w:rsidR="009D388E">
        <w:rPr>
          <w:rFonts w:hint="eastAsia"/>
          <w:sz w:val="24"/>
          <w:szCs w:val="24"/>
        </w:rPr>
        <w:t>超える保険料となり、R７年度比で</w:t>
      </w:r>
      <w:r w:rsidR="00436FAC" w:rsidRPr="00436FAC">
        <w:rPr>
          <w:rFonts w:hint="eastAsia"/>
          <w:sz w:val="24"/>
          <w:szCs w:val="24"/>
        </w:rPr>
        <w:t>１万４３６５円</w:t>
      </w:r>
      <w:r w:rsidR="009D388E">
        <w:rPr>
          <w:rFonts w:hint="eastAsia"/>
          <w:sz w:val="24"/>
          <w:szCs w:val="24"/>
        </w:rPr>
        <w:t>の</w:t>
      </w:r>
      <w:r w:rsidR="00436FAC" w:rsidRPr="00436FAC">
        <w:rPr>
          <w:rFonts w:hint="eastAsia"/>
          <w:sz w:val="24"/>
          <w:szCs w:val="24"/>
        </w:rPr>
        <w:t>増</w:t>
      </w:r>
      <w:r w:rsidR="009D388E">
        <w:rPr>
          <w:rFonts w:hint="eastAsia"/>
          <w:sz w:val="24"/>
          <w:szCs w:val="24"/>
        </w:rPr>
        <w:t>額は、</w:t>
      </w:r>
      <w:r w:rsidR="00D00480">
        <w:rPr>
          <w:rFonts w:hint="eastAsia"/>
          <w:sz w:val="24"/>
          <w:szCs w:val="24"/>
        </w:rPr>
        <w:t>過去例を見ない大幅な増額です。</w:t>
      </w:r>
      <w:r w:rsidR="00434436">
        <w:rPr>
          <w:rFonts w:hint="eastAsia"/>
          <w:sz w:val="24"/>
          <w:szCs w:val="24"/>
        </w:rPr>
        <w:t>とりわけ、</w:t>
      </w:r>
      <w:r w:rsidR="003C0B50">
        <w:rPr>
          <w:rFonts w:hint="eastAsia"/>
          <w:sz w:val="24"/>
          <w:szCs w:val="24"/>
        </w:rPr>
        <w:t>制度発足当時とR８年度比較した場合、1人当たりの平均</w:t>
      </w:r>
      <w:r w:rsidR="00F11424">
        <w:rPr>
          <w:rFonts w:hint="eastAsia"/>
          <w:sz w:val="24"/>
          <w:szCs w:val="24"/>
        </w:rPr>
        <w:t>で１．４３倍に対し、国民年金のみという世帯の平均</w:t>
      </w:r>
      <w:r w:rsidR="003D3644">
        <w:rPr>
          <w:rFonts w:hint="eastAsia"/>
          <w:sz w:val="24"/>
          <w:szCs w:val="24"/>
        </w:rPr>
        <w:t>所得、</w:t>
      </w:r>
      <w:r w:rsidR="00F11424">
        <w:rPr>
          <w:rFonts w:hint="eastAsia"/>
          <w:sz w:val="24"/>
          <w:szCs w:val="24"/>
        </w:rPr>
        <w:t>年間７９万円</w:t>
      </w:r>
      <w:r w:rsidR="003D3644">
        <w:rPr>
          <w:rFonts w:hint="eastAsia"/>
          <w:sz w:val="24"/>
          <w:szCs w:val="24"/>
        </w:rPr>
        <w:t>の世帯では３．９４倍とな</w:t>
      </w:r>
      <w:r w:rsidR="006D3F35">
        <w:rPr>
          <w:rFonts w:hint="eastAsia"/>
          <w:sz w:val="24"/>
          <w:szCs w:val="24"/>
        </w:rPr>
        <w:t>っており、低所得者ほど重い負担が課せられる仕組みです。さらに</w:t>
      </w:r>
      <w:r>
        <w:rPr>
          <w:rFonts w:hint="eastAsia"/>
          <w:sz w:val="24"/>
          <w:szCs w:val="24"/>
        </w:rPr>
        <w:t>窓口負担は、「原則１割」が崩され、３割負担に続き、２割負担</w:t>
      </w:r>
      <w:r w:rsidR="006D3F35">
        <w:rPr>
          <w:rFonts w:hint="eastAsia"/>
          <w:sz w:val="24"/>
          <w:szCs w:val="24"/>
        </w:rPr>
        <w:t>まで</w:t>
      </w:r>
      <w:r>
        <w:rPr>
          <w:rFonts w:hint="eastAsia"/>
          <w:sz w:val="24"/>
          <w:szCs w:val="24"/>
        </w:rPr>
        <w:t>導入されます</w:t>
      </w:r>
      <w:r w:rsidR="006D3F35">
        <w:rPr>
          <w:rFonts w:hint="eastAsia"/>
          <w:sz w:val="24"/>
          <w:szCs w:val="24"/>
        </w:rPr>
        <w:t>。これまで日本社会</w:t>
      </w:r>
      <w:proofErr w:type="gramStart"/>
      <w:r w:rsidR="006D3F35">
        <w:rPr>
          <w:rFonts w:hint="eastAsia"/>
          <w:sz w:val="24"/>
          <w:szCs w:val="24"/>
        </w:rPr>
        <w:t>を</w:t>
      </w:r>
      <w:proofErr w:type="gramEnd"/>
      <w:r w:rsidR="006D3F35">
        <w:rPr>
          <w:rFonts w:hint="eastAsia"/>
          <w:sz w:val="24"/>
          <w:szCs w:val="24"/>
        </w:rPr>
        <w:t>基盤</w:t>
      </w:r>
      <w:proofErr w:type="gramStart"/>
      <w:r w:rsidR="006D3F35">
        <w:rPr>
          <w:rFonts w:hint="eastAsia"/>
          <w:sz w:val="24"/>
          <w:szCs w:val="24"/>
        </w:rPr>
        <w:t>を</w:t>
      </w:r>
      <w:proofErr w:type="gramEnd"/>
      <w:r w:rsidR="006D3F35">
        <w:rPr>
          <w:rFonts w:hint="eastAsia"/>
          <w:sz w:val="24"/>
          <w:szCs w:val="24"/>
        </w:rPr>
        <w:t>作り上げ、支えてきたら、医療費負担で必要な医療を受けられない</w:t>
      </w:r>
      <w:proofErr w:type="gramStart"/>
      <w:r w:rsidR="006D3F35">
        <w:rPr>
          <w:rFonts w:hint="eastAsia"/>
          <w:sz w:val="24"/>
          <w:szCs w:val="24"/>
        </w:rPr>
        <w:t>、、、</w:t>
      </w:r>
      <w:proofErr w:type="gramEnd"/>
      <w:r w:rsidR="00240D7A">
        <w:rPr>
          <w:rFonts w:hint="eastAsia"/>
          <w:sz w:val="24"/>
          <w:szCs w:val="24"/>
        </w:rPr>
        <w:t>後期高齢者医療制度に未来は開けません。抜本的な制度改正を政府に強く求めます。</w:t>
      </w:r>
    </w:p>
    <w:p w14:paraId="705584A0" w14:textId="1CC8A175" w:rsidR="00DC30E4" w:rsidRPr="00E03B77" w:rsidRDefault="003A7209" w:rsidP="00E03B77">
      <w:pPr>
        <w:ind w:firstLineChars="100" w:firstLine="240"/>
        <w:rPr>
          <w:sz w:val="24"/>
          <w:szCs w:val="24"/>
        </w:rPr>
      </w:pPr>
      <w:r>
        <w:rPr>
          <w:rFonts w:hint="eastAsia"/>
          <w:sz w:val="24"/>
          <w:szCs w:val="24"/>
        </w:rPr>
        <w:t>最後に、</w:t>
      </w:r>
      <w:r w:rsidR="00DC30E4" w:rsidRPr="00E03B77">
        <w:rPr>
          <w:rFonts w:hint="eastAsia"/>
          <w:sz w:val="24"/>
          <w:szCs w:val="24"/>
        </w:rPr>
        <w:t>国立社会保障人口問題研究所の社会保障費用統計によれば、日本の社会保障支出の対ＧＤＰ（国内総生産）比は、日本より高齢化率が低いドイツ、フランス、スウェーデンより少なく、社会保障支出のうち政府拠出と保険料の事業主負担分が低いのが特徴です。日本の経済力からすれば社会保障は支えられます。大企業への優遇税制の是正、米国言いなりの大軍拡をやめて社会保障の財源を確保することを</w:t>
      </w:r>
      <w:r>
        <w:rPr>
          <w:rFonts w:hint="eastAsia"/>
          <w:sz w:val="24"/>
          <w:szCs w:val="24"/>
        </w:rPr>
        <w:t>重ねて</w:t>
      </w:r>
      <w:r w:rsidR="00DC30E4" w:rsidRPr="00E03B77">
        <w:rPr>
          <w:rFonts w:hint="eastAsia"/>
          <w:sz w:val="24"/>
          <w:szCs w:val="24"/>
        </w:rPr>
        <w:t>強く求め、反対討論を終わります</w:t>
      </w:r>
      <w:proofErr w:type="gramStart"/>
      <w:r w:rsidR="00DC30E4" w:rsidRPr="00E03B77">
        <w:rPr>
          <w:rFonts w:hint="eastAsia"/>
          <w:sz w:val="24"/>
          <w:szCs w:val="24"/>
        </w:rPr>
        <w:t>。</w:t>
      </w:r>
      <w:r w:rsidR="00DC30E4">
        <w:rPr>
          <w:rFonts w:hint="eastAsia"/>
          <w:sz w:val="24"/>
          <w:szCs w:val="24"/>
        </w:rPr>
        <w:t>。</w:t>
      </w:r>
      <w:proofErr w:type="gramEnd"/>
    </w:p>
    <w:p w14:paraId="388BFF58" w14:textId="77777777" w:rsidR="00E03B77" w:rsidRDefault="00E03B77" w:rsidP="00E875C5">
      <w:pPr>
        <w:rPr>
          <w:sz w:val="24"/>
          <w:szCs w:val="24"/>
        </w:rPr>
      </w:pPr>
    </w:p>
    <w:p w14:paraId="59486BF6" w14:textId="06F533F5" w:rsidR="00593B45" w:rsidRPr="003A7209" w:rsidRDefault="00593B45" w:rsidP="00E875C5">
      <w:pPr>
        <w:rPr>
          <w:sz w:val="24"/>
          <w:szCs w:val="24"/>
        </w:rPr>
      </w:pPr>
      <w:r>
        <w:rPr>
          <w:rFonts w:hint="eastAsia"/>
          <w:sz w:val="24"/>
          <w:szCs w:val="24"/>
        </w:rPr>
        <w:t>次に、</w:t>
      </w:r>
    </w:p>
    <w:p w14:paraId="25B7D660" w14:textId="77777777" w:rsidR="00593B45" w:rsidRDefault="00E875C5" w:rsidP="00E875C5">
      <w:pPr>
        <w:rPr>
          <w:b/>
          <w:bCs/>
          <w:sz w:val="28"/>
          <w:szCs w:val="28"/>
        </w:rPr>
      </w:pPr>
      <w:r w:rsidRPr="00E875C5">
        <w:rPr>
          <w:rFonts w:hint="eastAsia"/>
          <w:b/>
          <w:bCs/>
          <w:sz w:val="28"/>
          <w:szCs w:val="28"/>
        </w:rPr>
        <w:t>■議案第１７号流山市企業等立地の促進に関する条例の一部改正</w:t>
      </w:r>
    </w:p>
    <w:p w14:paraId="6CB978C2" w14:textId="706D21D5" w:rsidR="00E875C5" w:rsidRDefault="00593B45" w:rsidP="00E875C5">
      <w:pPr>
        <w:rPr>
          <w:sz w:val="24"/>
          <w:szCs w:val="24"/>
        </w:rPr>
      </w:pPr>
      <w:r w:rsidRPr="00593B45">
        <w:rPr>
          <w:rFonts w:hint="eastAsia"/>
          <w:sz w:val="24"/>
          <w:szCs w:val="24"/>
        </w:rPr>
        <w:t>について、反対の立場から討論を行います。</w:t>
      </w:r>
    </w:p>
    <w:p w14:paraId="3F69DA55" w14:textId="77777777" w:rsidR="008242AD" w:rsidRPr="00593B45" w:rsidRDefault="008242AD" w:rsidP="00E875C5">
      <w:pPr>
        <w:rPr>
          <w:sz w:val="24"/>
          <w:szCs w:val="24"/>
        </w:rPr>
      </w:pPr>
    </w:p>
    <w:p w14:paraId="500F5377" w14:textId="77777777" w:rsidR="0044519E" w:rsidRDefault="00D00ED2" w:rsidP="006A6684">
      <w:pPr>
        <w:ind w:firstLineChars="100" w:firstLine="240"/>
        <w:rPr>
          <w:sz w:val="24"/>
          <w:szCs w:val="24"/>
        </w:rPr>
      </w:pPr>
      <w:r>
        <w:rPr>
          <w:rFonts w:hint="eastAsia"/>
          <w:sz w:val="24"/>
          <w:szCs w:val="24"/>
        </w:rPr>
        <w:t>反対する第１の理由は、</w:t>
      </w:r>
      <w:r w:rsidR="0044519E">
        <w:rPr>
          <w:rFonts w:hint="eastAsia"/>
          <w:sz w:val="24"/>
          <w:szCs w:val="24"/>
        </w:rPr>
        <w:t>奨励金という公費の支出条件を緩和するからです。</w:t>
      </w:r>
    </w:p>
    <w:p w14:paraId="306D61B6" w14:textId="33CD3779" w:rsidR="00DA154B" w:rsidRDefault="00E23A92" w:rsidP="00F06E38">
      <w:pPr>
        <w:ind w:firstLineChars="100" w:firstLine="240"/>
        <w:rPr>
          <w:sz w:val="24"/>
          <w:szCs w:val="24"/>
        </w:rPr>
      </w:pPr>
      <w:r>
        <w:rPr>
          <w:rFonts w:hint="eastAsia"/>
          <w:sz w:val="24"/>
          <w:szCs w:val="24"/>
        </w:rPr>
        <w:t>条例改正の内容は、</w:t>
      </w:r>
      <w:r w:rsidR="00DA154B">
        <w:rPr>
          <w:rFonts w:hint="eastAsia"/>
          <w:sz w:val="24"/>
          <w:szCs w:val="24"/>
        </w:rPr>
        <w:t>奨励金の拠出条件だった</w:t>
      </w:r>
      <w:r w:rsidR="00017222">
        <w:rPr>
          <w:rFonts w:hint="eastAsia"/>
          <w:sz w:val="24"/>
          <w:szCs w:val="24"/>
        </w:rPr>
        <w:t>国税及び市県民税の</w:t>
      </w:r>
      <w:r w:rsidR="009D7C7A">
        <w:rPr>
          <w:rFonts w:hint="eastAsia"/>
          <w:sz w:val="24"/>
          <w:szCs w:val="24"/>
        </w:rPr>
        <w:t>完納書類を不要と</w:t>
      </w:r>
      <w:r w:rsidR="0044519E">
        <w:rPr>
          <w:rFonts w:hint="eastAsia"/>
          <w:sz w:val="24"/>
          <w:szCs w:val="24"/>
        </w:rPr>
        <w:t>し、</w:t>
      </w:r>
      <w:r w:rsidR="004D73C2">
        <w:rPr>
          <w:rFonts w:hint="eastAsia"/>
          <w:sz w:val="24"/>
          <w:szCs w:val="24"/>
        </w:rPr>
        <w:t>その代わり</w:t>
      </w:r>
      <w:r w:rsidR="00906A19">
        <w:rPr>
          <w:rFonts w:hint="eastAsia"/>
          <w:sz w:val="24"/>
          <w:szCs w:val="24"/>
        </w:rPr>
        <w:t>に</w:t>
      </w:r>
      <w:r w:rsidR="00DA154B">
        <w:rPr>
          <w:rFonts w:hint="eastAsia"/>
          <w:sz w:val="24"/>
          <w:szCs w:val="24"/>
        </w:rPr>
        <w:t>事業計画書の</w:t>
      </w:r>
      <w:r w:rsidR="004D73C2">
        <w:rPr>
          <w:rFonts w:hint="eastAsia"/>
          <w:sz w:val="24"/>
          <w:szCs w:val="24"/>
        </w:rPr>
        <w:t>提出を求める</w:t>
      </w:r>
      <w:r w:rsidR="00DA154B">
        <w:rPr>
          <w:rFonts w:hint="eastAsia"/>
          <w:sz w:val="24"/>
          <w:szCs w:val="24"/>
        </w:rPr>
        <w:t>というものです。</w:t>
      </w:r>
    </w:p>
    <w:p w14:paraId="7CA07BC9" w14:textId="77777777" w:rsidR="00BB6E11" w:rsidRDefault="004352AA" w:rsidP="00F06E38">
      <w:pPr>
        <w:ind w:firstLineChars="100" w:firstLine="240"/>
        <w:rPr>
          <w:sz w:val="24"/>
          <w:szCs w:val="24"/>
        </w:rPr>
      </w:pPr>
      <w:r>
        <w:rPr>
          <w:rFonts w:hint="eastAsia"/>
          <w:sz w:val="24"/>
          <w:szCs w:val="24"/>
        </w:rPr>
        <w:t>先行き見えない</w:t>
      </w:r>
      <w:r w:rsidR="00323628">
        <w:rPr>
          <w:rFonts w:hint="eastAsia"/>
          <w:sz w:val="24"/>
          <w:szCs w:val="24"/>
        </w:rPr>
        <w:t>現下の物価高の下で、自ら事業を経営したことがない</w:t>
      </w:r>
      <w:r w:rsidR="00E30E82">
        <w:rPr>
          <w:rFonts w:hint="eastAsia"/>
          <w:sz w:val="24"/>
          <w:szCs w:val="24"/>
        </w:rPr>
        <w:t>市</w:t>
      </w:r>
      <w:r w:rsidR="00901AE4">
        <w:rPr>
          <w:rFonts w:hint="eastAsia"/>
          <w:sz w:val="24"/>
          <w:szCs w:val="24"/>
        </w:rPr>
        <w:t>職</w:t>
      </w:r>
      <w:r w:rsidR="00E30E82">
        <w:rPr>
          <w:rFonts w:hint="eastAsia"/>
          <w:sz w:val="24"/>
          <w:szCs w:val="24"/>
        </w:rPr>
        <w:t>員が</w:t>
      </w:r>
      <w:r w:rsidR="004D73C2">
        <w:rPr>
          <w:rFonts w:hint="eastAsia"/>
          <w:sz w:val="24"/>
          <w:szCs w:val="24"/>
        </w:rPr>
        <w:t>本当に</w:t>
      </w:r>
      <w:r w:rsidR="00323628">
        <w:rPr>
          <w:rFonts w:hint="eastAsia"/>
          <w:sz w:val="24"/>
          <w:szCs w:val="24"/>
        </w:rPr>
        <w:t>事業計画書だけで継続性を図る</w:t>
      </w:r>
      <w:r w:rsidR="00901AE4">
        <w:rPr>
          <w:rFonts w:hint="eastAsia"/>
          <w:sz w:val="24"/>
          <w:szCs w:val="24"/>
        </w:rPr>
        <w:t>ことができるのでしょうか。</w:t>
      </w:r>
      <w:r w:rsidR="006679F7">
        <w:rPr>
          <w:rFonts w:hint="eastAsia"/>
          <w:sz w:val="24"/>
          <w:szCs w:val="24"/>
        </w:rPr>
        <w:t>また</w:t>
      </w:r>
      <w:r w:rsidR="009C18A3">
        <w:rPr>
          <w:rFonts w:hint="eastAsia"/>
          <w:sz w:val="24"/>
          <w:szCs w:val="24"/>
        </w:rPr>
        <w:t>そもそも</w:t>
      </w:r>
      <w:r w:rsidR="006679F7">
        <w:rPr>
          <w:rFonts w:hint="eastAsia"/>
          <w:sz w:val="24"/>
          <w:szCs w:val="24"/>
        </w:rPr>
        <w:t>銀行が</w:t>
      </w:r>
      <w:r w:rsidR="00BC3DE3">
        <w:rPr>
          <w:rFonts w:hint="eastAsia"/>
          <w:sz w:val="24"/>
          <w:szCs w:val="24"/>
        </w:rPr>
        <w:t>融資</w:t>
      </w:r>
      <w:r w:rsidR="00CC4382">
        <w:rPr>
          <w:rFonts w:hint="eastAsia"/>
          <w:sz w:val="24"/>
          <w:szCs w:val="24"/>
        </w:rPr>
        <w:t>を決定する際</w:t>
      </w:r>
      <w:r w:rsidR="006679F7">
        <w:rPr>
          <w:rFonts w:hint="eastAsia"/>
          <w:sz w:val="24"/>
          <w:szCs w:val="24"/>
        </w:rPr>
        <w:t>、国税や市県民税</w:t>
      </w:r>
      <w:r w:rsidR="00CC4382">
        <w:rPr>
          <w:rFonts w:hint="eastAsia"/>
          <w:sz w:val="24"/>
          <w:szCs w:val="24"/>
        </w:rPr>
        <w:t>の</w:t>
      </w:r>
      <w:r w:rsidR="006679F7">
        <w:rPr>
          <w:rFonts w:hint="eastAsia"/>
          <w:sz w:val="24"/>
          <w:szCs w:val="24"/>
        </w:rPr>
        <w:t>滞納</w:t>
      </w:r>
      <w:r w:rsidR="00CC4382">
        <w:rPr>
          <w:rFonts w:hint="eastAsia"/>
          <w:sz w:val="24"/>
          <w:szCs w:val="24"/>
        </w:rPr>
        <w:t>の</w:t>
      </w:r>
      <w:r w:rsidR="006679F7">
        <w:rPr>
          <w:rFonts w:hint="eastAsia"/>
          <w:sz w:val="24"/>
          <w:szCs w:val="24"/>
        </w:rPr>
        <w:t>有無を確認</w:t>
      </w:r>
      <w:r w:rsidR="00CC4382">
        <w:rPr>
          <w:rFonts w:hint="eastAsia"/>
          <w:sz w:val="24"/>
          <w:szCs w:val="24"/>
        </w:rPr>
        <w:t>しないで、計画書だけとはいきません。</w:t>
      </w:r>
    </w:p>
    <w:p w14:paraId="785A6759" w14:textId="30E7FB38" w:rsidR="00BB6E11" w:rsidRDefault="00BB6E11" w:rsidP="00F06E38">
      <w:pPr>
        <w:ind w:firstLineChars="100" w:firstLine="240"/>
        <w:rPr>
          <w:sz w:val="24"/>
          <w:szCs w:val="24"/>
        </w:rPr>
      </w:pPr>
      <w:r>
        <w:rPr>
          <w:rFonts w:hint="eastAsia"/>
          <w:sz w:val="24"/>
          <w:szCs w:val="24"/>
        </w:rPr>
        <w:t>反対する第２の理由は、広く市民を向いた条例改正というより、ごくごく一部の利益確保のための条例改正だからです。</w:t>
      </w:r>
    </w:p>
    <w:p w14:paraId="2F79223C" w14:textId="51CBD44B" w:rsidR="00BB6E11" w:rsidRDefault="00BB6E11" w:rsidP="00BB6E11">
      <w:pPr>
        <w:ind w:firstLineChars="100" w:firstLine="240"/>
        <w:rPr>
          <w:sz w:val="24"/>
          <w:szCs w:val="24"/>
        </w:rPr>
      </w:pPr>
      <w:r>
        <w:rPr>
          <w:rFonts w:hint="eastAsia"/>
          <w:sz w:val="24"/>
          <w:szCs w:val="24"/>
        </w:rPr>
        <w:t>質疑に対する執行部の答弁では、１例として挙げたショッピングモール内への企業誘致があ</w:t>
      </w:r>
      <w:r w:rsidR="00391322">
        <w:rPr>
          <w:rFonts w:hint="eastAsia"/>
          <w:sz w:val="24"/>
          <w:szCs w:val="24"/>
        </w:rPr>
        <w:t>げられました</w:t>
      </w:r>
      <w:r w:rsidR="006E3DEA">
        <w:rPr>
          <w:rFonts w:hint="eastAsia"/>
          <w:sz w:val="24"/>
          <w:szCs w:val="24"/>
        </w:rPr>
        <w:t>が、それは</w:t>
      </w:r>
      <w:r>
        <w:rPr>
          <w:rFonts w:hint="eastAsia"/>
          <w:sz w:val="24"/>
          <w:szCs w:val="24"/>
        </w:rPr>
        <w:t>奨励金の条件緩和の</w:t>
      </w:r>
      <w:r w:rsidR="006E3DEA">
        <w:rPr>
          <w:rFonts w:hint="eastAsia"/>
          <w:sz w:val="24"/>
          <w:szCs w:val="24"/>
        </w:rPr>
        <w:t>有無というより</w:t>
      </w:r>
      <w:r>
        <w:rPr>
          <w:rFonts w:hint="eastAsia"/>
          <w:sz w:val="24"/>
          <w:szCs w:val="24"/>
        </w:rPr>
        <w:t>、お客さんを呼び集める起爆剤としてショッピングモールの企画力・企業努力の話</w:t>
      </w:r>
      <w:r w:rsidR="00391322">
        <w:rPr>
          <w:rFonts w:hint="eastAsia"/>
          <w:sz w:val="24"/>
          <w:szCs w:val="24"/>
        </w:rPr>
        <w:t>です</w:t>
      </w:r>
      <w:r>
        <w:rPr>
          <w:rFonts w:hint="eastAsia"/>
          <w:sz w:val="24"/>
          <w:szCs w:val="24"/>
        </w:rPr>
        <w:t>。</w:t>
      </w:r>
    </w:p>
    <w:p w14:paraId="545D6D83" w14:textId="2D9A7E47" w:rsidR="00BD6D71" w:rsidRDefault="006E3DEA" w:rsidP="00CC4F7A">
      <w:pPr>
        <w:ind w:firstLineChars="100" w:firstLine="240"/>
        <w:rPr>
          <w:sz w:val="24"/>
          <w:szCs w:val="24"/>
        </w:rPr>
      </w:pPr>
      <w:r>
        <w:rPr>
          <w:rFonts w:hint="eastAsia"/>
          <w:sz w:val="24"/>
          <w:szCs w:val="24"/>
        </w:rPr>
        <w:t>いま</w:t>
      </w:r>
      <w:r w:rsidR="00BB6E11">
        <w:rPr>
          <w:rFonts w:hint="eastAsia"/>
          <w:sz w:val="24"/>
          <w:szCs w:val="24"/>
        </w:rPr>
        <w:t>本市内ではTX沿線での地価高騰を受け、２０２５</w:t>
      </w:r>
      <w:r w:rsidR="00BB6E11" w:rsidRPr="002900B6">
        <w:rPr>
          <w:sz w:val="24"/>
          <w:szCs w:val="24"/>
        </w:rPr>
        <w:t>年</w:t>
      </w:r>
      <w:r w:rsidR="00BB6E11">
        <w:rPr>
          <w:rFonts w:hint="eastAsia"/>
          <w:sz w:val="24"/>
          <w:szCs w:val="24"/>
        </w:rPr>
        <w:t>１</w:t>
      </w:r>
      <w:r w:rsidR="00BB6E11" w:rsidRPr="002900B6">
        <w:rPr>
          <w:sz w:val="24"/>
          <w:szCs w:val="24"/>
        </w:rPr>
        <w:t>月時点で地価上昇率</w:t>
      </w:r>
      <w:r w:rsidR="00BB6E11">
        <w:rPr>
          <w:rFonts w:hint="eastAsia"/>
          <w:sz w:val="24"/>
          <w:szCs w:val="24"/>
        </w:rPr>
        <w:t>は、初石地域の１８．７％を筆頭に、１</w:t>
      </w:r>
      <w:r w:rsidR="00BB6E11" w:rsidRPr="002900B6">
        <w:rPr>
          <w:sz w:val="24"/>
          <w:szCs w:val="24"/>
        </w:rPr>
        <w:t>位～</w:t>
      </w:r>
      <w:r w:rsidR="00BB6E11">
        <w:rPr>
          <w:rFonts w:hint="eastAsia"/>
          <w:sz w:val="24"/>
          <w:szCs w:val="24"/>
        </w:rPr>
        <w:t>１３</w:t>
      </w:r>
      <w:r w:rsidR="00BB6E11" w:rsidRPr="002900B6">
        <w:rPr>
          <w:sz w:val="24"/>
          <w:szCs w:val="24"/>
        </w:rPr>
        <w:t>位を</w:t>
      </w:r>
      <w:r w:rsidR="00BB6E11">
        <w:rPr>
          <w:rFonts w:hint="eastAsia"/>
          <w:sz w:val="24"/>
          <w:szCs w:val="24"/>
        </w:rPr>
        <w:t>流山市内が</w:t>
      </w:r>
      <w:r w:rsidR="00BB6E11" w:rsidRPr="002900B6">
        <w:rPr>
          <w:sz w:val="24"/>
          <w:szCs w:val="24"/>
        </w:rPr>
        <w:t>独占する結果と</w:t>
      </w:r>
      <w:r w:rsidR="00BB6E11">
        <w:rPr>
          <w:rFonts w:hint="eastAsia"/>
          <w:sz w:val="24"/>
          <w:szCs w:val="24"/>
        </w:rPr>
        <w:t>なり</w:t>
      </w:r>
      <w:r w:rsidR="00F63E4E">
        <w:rPr>
          <w:rFonts w:hint="eastAsia"/>
          <w:sz w:val="24"/>
          <w:szCs w:val="24"/>
        </w:rPr>
        <w:t>ました。</w:t>
      </w:r>
      <w:r w:rsidR="00BB6E11">
        <w:rPr>
          <w:rFonts w:hint="eastAsia"/>
          <w:sz w:val="24"/>
          <w:szCs w:val="24"/>
        </w:rPr>
        <w:t>空</w:t>
      </w:r>
      <w:r w:rsidR="00BB6E11">
        <w:rPr>
          <w:rFonts w:hint="eastAsia"/>
          <w:sz w:val="24"/>
          <w:szCs w:val="24"/>
        </w:rPr>
        <w:lastRenderedPageBreak/>
        <w:t>床を持っている大手不動産、ショッピングモールにとっては大きな</w:t>
      </w:r>
      <w:r w:rsidR="008E0F84">
        <w:rPr>
          <w:rFonts w:hint="eastAsia"/>
          <w:sz w:val="24"/>
          <w:szCs w:val="24"/>
        </w:rPr>
        <w:t>負担を少しでも埋めるために必要な企業誘致の</w:t>
      </w:r>
      <w:r w:rsidR="00F63E4E">
        <w:rPr>
          <w:rFonts w:hint="eastAsia"/>
          <w:sz w:val="24"/>
          <w:szCs w:val="24"/>
        </w:rPr>
        <w:t>人参</w:t>
      </w:r>
      <w:r w:rsidR="00CC4F7A">
        <w:rPr>
          <w:rFonts w:hint="eastAsia"/>
          <w:sz w:val="24"/>
          <w:szCs w:val="24"/>
        </w:rPr>
        <w:t>として、本市の奨励金</w:t>
      </w:r>
      <w:r w:rsidR="0071463A">
        <w:rPr>
          <w:rFonts w:hint="eastAsia"/>
          <w:sz w:val="24"/>
          <w:szCs w:val="24"/>
        </w:rPr>
        <w:t>があてに</w:t>
      </w:r>
      <w:r w:rsidR="00CC4F7A">
        <w:rPr>
          <w:rFonts w:hint="eastAsia"/>
          <w:sz w:val="24"/>
          <w:szCs w:val="24"/>
        </w:rPr>
        <w:t>されている</w:t>
      </w:r>
      <w:r w:rsidR="0071463A">
        <w:rPr>
          <w:rFonts w:hint="eastAsia"/>
          <w:sz w:val="24"/>
          <w:szCs w:val="24"/>
        </w:rPr>
        <w:t>だけではないでしょうか</w:t>
      </w:r>
      <w:r w:rsidR="00CC4F7A">
        <w:rPr>
          <w:rFonts w:hint="eastAsia"/>
          <w:sz w:val="24"/>
          <w:szCs w:val="24"/>
        </w:rPr>
        <w:t>。</w:t>
      </w:r>
    </w:p>
    <w:p w14:paraId="6C2B714C" w14:textId="101AA7E4" w:rsidR="00B656C6" w:rsidRDefault="00A95090">
      <w:pPr>
        <w:ind w:firstLineChars="100" w:firstLine="240"/>
        <w:rPr>
          <w:sz w:val="24"/>
          <w:szCs w:val="24"/>
        </w:rPr>
      </w:pPr>
      <w:r>
        <w:rPr>
          <w:rFonts w:hint="eastAsia"/>
          <w:sz w:val="24"/>
          <w:szCs w:val="24"/>
        </w:rPr>
        <w:t>最後に、</w:t>
      </w:r>
      <w:r w:rsidR="00D00ED2">
        <w:rPr>
          <w:rFonts w:hint="eastAsia"/>
          <w:sz w:val="24"/>
          <w:szCs w:val="24"/>
        </w:rPr>
        <w:t>市民が直面している救急医療体制への参加等、</w:t>
      </w:r>
      <w:r w:rsidR="008242AD">
        <w:rPr>
          <w:rFonts w:hint="eastAsia"/>
          <w:sz w:val="24"/>
          <w:szCs w:val="24"/>
        </w:rPr>
        <w:t>公費を受け取る代わりに</w:t>
      </w:r>
      <w:r w:rsidR="00D00ED2">
        <w:rPr>
          <w:rFonts w:hint="eastAsia"/>
          <w:sz w:val="24"/>
          <w:szCs w:val="24"/>
        </w:rPr>
        <w:t>事業者</w:t>
      </w:r>
      <w:r w:rsidR="00371E13">
        <w:rPr>
          <w:rFonts w:hint="eastAsia"/>
          <w:sz w:val="24"/>
          <w:szCs w:val="24"/>
        </w:rPr>
        <w:t>に求めるべき</w:t>
      </w:r>
      <w:r w:rsidR="00D00ED2">
        <w:rPr>
          <w:rFonts w:hint="eastAsia"/>
          <w:sz w:val="24"/>
          <w:szCs w:val="24"/>
        </w:rPr>
        <w:t>社会的役割は</w:t>
      </w:r>
      <w:r w:rsidR="002C2579">
        <w:rPr>
          <w:rFonts w:hint="eastAsia"/>
          <w:sz w:val="24"/>
          <w:szCs w:val="24"/>
        </w:rPr>
        <w:t>制度スタートから１８年、</w:t>
      </w:r>
      <w:r w:rsidR="00D00ED2">
        <w:rPr>
          <w:rFonts w:hint="eastAsia"/>
          <w:sz w:val="24"/>
          <w:szCs w:val="24"/>
        </w:rPr>
        <w:t>何もありません。</w:t>
      </w:r>
      <w:r w:rsidR="001E24B7">
        <w:rPr>
          <w:rFonts w:hint="eastAsia"/>
          <w:sz w:val="24"/>
          <w:szCs w:val="24"/>
        </w:rPr>
        <w:t>奨励金をもらい、稼ぐだけ稼ぎ、後は野となれ山となれ的な手法では街の未来は開けないことを強く指摘し、反対討論を終わります。</w:t>
      </w:r>
    </w:p>
    <w:p w14:paraId="6899CD2D" w14:textId="77777777" w:rsidR="001E24B7" w:rsidRDefault="001E24B7" w:rsidP="00B761D6">
      <w:pPr>
        <w:rPr>
          <w:sz w:val="24"/>
          <w:szCs w:val="24"/>
        </w:rPr>
      </w:pPr>
    </w:p>
    <w:p w14:paraId="0930D356" w14:textId="77777777" w:rsidR="008242AD" w:rsidRDefault="00B761D6" w:rsidP="00B761D6">
      <w:pPr>
        <w:rPr>
          <w:sz w:val="24"/>
          <w:szCs w:val="24"/>
        </w:rPr>
      </w:pPr>
      <w:r>
        <w:rPr>
          <w:rFonts w:hint="eastAsia"/>
          <w:sz w:val="24"/>
          <w:szCs w:val="24"/>
        </w:rPr>
        <w:t xml:space="preserve">　最後に、</w:t>
      </w:r>
    </w:p>
    <w:p w14:paraId="1CC06C80" w14:textId="77777777" w:rsidR="008242AD" w:rsidRDefault="009A2377" w:rsidP="00B761D6">
      <w:pPr>
        <w:rPr>
          <w:sz w:val="24"/>
          <w:szCs w:val="24"/>
        </w:rPr>
      </w:pPr>
      <w:r w:rsidRPr="008242AD">
        <w:rPr>
          <w:rFonts w:hint="eastAsia"/>
          <w:b/>
          <w:bCs/>
          <w:sz w:val="32"/>
          <w:szCs w:val="32"/>
        </w:rPr>
        <w:t>陳情第２号「OTC類似薬</w:t>
      </w:r>
      <w:r w:rsidR="007301A1" w:rsidRPr="008242AD">
        <w:rPr>
          <w:rFonts w:hint="eastAsia"/>
          <w:b/>
          <w:bCs/>
          <w:sz w:val="32"/>
          <w:szCs w:val="32"/>
        </w:rPr>
        <w:t>の保険適用除外を行わないことを求める意見書の国への提出を求める陳情書」</w:t>
      </w:r>
    </w:p>
    <w:p w14:paraId="12882712" w14:textId="72D97DEA" w:rsidR="00B761D6" w:rsidRDefault="007301A1" w:rsidP="00B761D6">
      <w:pPr>
        <w:rPr>
          <w:sz w:val="24"/>
          <w:szCs w:val="24"/>
        </w:rPr>
      </w:pPr>
      <w:r>
        <w:rPr>
          <w:rFonts w:hint="eastAsia"/>
          <w:sz w:val="24"/>
          <w:szCs w:val="24"/>
        </w:rPr>
        <w:t>については賛成の立場から討論します。</w:t>
      </w:r>
    </w:p>
    <w:p w14:paraId="6B22AD47" w14:textId="77777777" w:rsidR="008242AD" w:rsidRDefault="008242AD" w:rsidP="00AC458E">
      <w:pPr>
        <w:rPr>
          <w:sz w:val="24"/>
          <w:szCs w:val="24"/>
        </w:rPr>
      </w:pPr>
    </w:p>
    <w:p w14:paraId="7FD90073" w14:textId="1D0F32F5" w:rsidR="00AC458E" w:rsidRPr="00AC458E" w:rsidRDefault="007301A1" w:rsidP="00AC458E">
      <w:pPr>
        <w:rPr>
          <w:sz w:val="24"/>
          <w:szCs w:val="24"/>
        </w:rPr>
      </w:pPr>
      <w:r>
        <w:rPr>
          <w:rFonts w:hint="eastAsia"/>
          <w:sz w:val="24"/>
          <w:szCs w:val="24"/>
        </w:rPr>
        <w:t xml:space="preserve">　</w:t>
      </w:r>
      <w:r w:rsidR="00732B67">
        <w:rPr>
          <w:rFonts w:hint="eastAsia"/>
          <w:sz w:val="24"/>
          <w:szCs w:val="24"/>
        </w:rPr>
        <w:t>国民的世論と運動で、</w:t>
      </w:r>
      <w:r w:rsidR="003B17AF" w:rsidRPr="003B17AF">
        <w:rPr>
          <w:rFonts w:hint="eastAsia"/>
          <w:sz w:val="24"/>
          <w:szCs w:val="24"/>
        </w:rPr>
        <w:t>市販薬と効能が同じ「ＯＴＣ類似薬」を保険適用から除外すること</w:t>
      </w:r>
      <w:r w:rsidR="00732B67">
        <w:rPr>
          <w:rFonts w:hint="eastAsia"/>
          <w:sz w:val="24"/>
          <w:szCs w:val="24"/>
        </w:rPr>
        <w:t>は断念</w:t>
      </w:r>
      <w:r w:rsidR="000060D4">
        <w:rPr>
          <w:rFonts w:hint="eastAsia"/>
          <w:sz w:val="24"/>
          <w:szCs w:val="24"/>
        </w:rPr>
        <w:t>させ</w:t>
      </w:r>
      <w:r w:rsidR="00732B67">
        <w:rPr>
          <w:rFonts w:hint="eastAsia"/>
          <w:sz w:val="24"/>
          <w:szCs w:val="24"/>
        </w:rPr>
        <w:t>ました</w:t>
      </w:r>
      <w:r w:rsidR="00A27C9A">
        <w:rPr>
          <w:rFonts w:hint="eastAsia"/>
          <w:sz w:val="24"/>
          <w:szCs w:val="24"/>
        </w:rPr>
        <w:t>。</w:t>
      </w:r>
      <w:r w:rsidR="000060D4">
        <w:rPr>
          <w:rFonts w:hint="eastAsia"/>
          <w:sz w:val="24"/>
          <w:szCs w:val="24"/>
        </w:rPr>
        <w:t>が</w:t>
      </w:r>
      <w:r w:rsidR="00E84AB5">
        <w:rPr>
          <w:rFonts w:hint="eastAsia"/>
          <w:sz w:val="24"/>
          <w:szCs w:val="24"/>
        </w:rPr>
        <w:t>しかし</w:t>
      </w:r>
      <w:r w:rsidR="00E84AB5" w:rsidRPr="00AC458E">
        <w:rPr>
          <w:rFonts w:hint="eastAsia"/>
          <w:sz w:val="24"/>
          <w:szCs w:val="24"/>
        </w:rPr>
        <w:t>政府は</w:t>
      </w:r>
      <w:r w:rsidR="000060D4">
        <w:rPr>
          <w:rFonts w:hint="eastAsia"/>
          <w:sz w:val="24"/>
          <w:szCs w:val="24"/>
        </w:rPr>
        <w:t>、</w:t>
      </w:r>
      <w:r w:rsidR="00E84AB5">
        <w:rPr>
          <w:rFonts w:hint="eastAsia"/>
          <w:sz w:val="24"/>
          <w:szCs w:val="24"/>
        </w:rPr>
        <w:t>今月</w:t>
      </w:r>
      <w:r w:rsidR="00E84AB5" w:rsidRPr="00AC458E">
        <w:rPr>
          <w:rFonts w:hint="eastAsia"/>
          <w:sz w:val="24"/>
          <w:szCs w:val="24"/>
        </w:rPr>
        <w:t>１３日、</w:t>
      </w:r>
      <w:r w:rsidR="00AC458E" w:rsidRPr="00AC458E">
        <w:rPr>
          <w:rFonts w:hint="eastAsia"/>
          <w:sz w:val="24"/>
          <w:szCs w:val="24"/>
        </w:rPr>
        <w:t>市販薬と成分や効果が似る「ＯＴＣ類似薬」について患者に追加負担を課すことを柱とする健康保険法などの改正案を閣議決定し</w:t>
      </w:r>
      <w:r w:rsidR="00171F56">
        <w:rPr>
          <w:rFonts w:hint="eastAsia"/>
          <w:sz w:val="24"/>
          <w:szCs w:val="24"/>
        </w:rPr>
        <w:t>、来年</w:t>
      </w:r>
      <w:r w:rsidR="00817211">
        <w:rPr>
          <w:rFonts w:hint="eastAsia"/>
          <w:sz w:val="24"/>
          <w:szCs w:val="24"/>
        </w:rPr>
        <w:t>・</w:t>
      </w:r>
      <w:r w:rsidR="00171F56" w:rsidRPr="00AC458E">
        <w:rPr>
          <w:rFonts w:hint="eastAsia"/>
          <w:sz w:val="24"/>
          <w:szCs w:val="24"/>
        </w:rPr>
        <w:t>２０２７年３月の施行を予定してい</w:t>
      </w:r>
      <w:r w:rsidR="00171F56">
        <w:rPr>
          <w:rFonts w:hint="eastAsia"/>
          <w:sz w:val="24"/>
          <w:szCs w:val="24"/>
        </w:rPr>
        <w:t>ます。</w:t>
      </w:r>
    </w:p>
    <w:p w14:paraId="577B0A8E" w14:textId="43EE6052" w:rsidR="00395A91" w:rsidRDefault="00B45152" w:rsidP="00B45152">
      <w:pPr>
        <w:ind w:firstLineChars="100" w:firstLine="240"/>
        <w:rPr>
          <w:sz w:val="24"/>
          <w:szCs w:val="24"/>
        </w:rPr>
      </w:pPr>
      <w:r w:rsidRPr="00AC458E">
        <w:rPr>
          <w:rFonts w:hint="eastAsia"/>
          <w:sz w:val="24"/>
          <w:szCs w:val="24"/>
        </w:rPr>
        <w:t>新制度では、</w:t>
      </w:r>
      <w:r w:rsidR="008667C7" w:rsidRPr="00AC458E">
        <w:rPr>
          <w:rFonts w:hint="eastAsia"/>
          <w:sz w:val="24"/>
          <w:szCs w:val="24"/>
        </w:rPr>
        <w:t>子どもや難病患者らには配慮措置を検討する</w:t>
      </w:r>
      <w:r w:rsidR="008667C7">
        <w:rPr>
          <w:rFonts w:hint="eastAsia"/>
          <w:sz w:val="24"/>
          <w:szCs w:val="24"/>
        </w:rPr>
        <w:t>ものの、</w:t>
      </w:r>
      <w:r w:rsidR="00395A91">
        <w:rPr>
          <w:rFonts w:hint="eastAsia"/>
          <w:sz w:val="24"/>
          <w:szCs w:val="24"/>
        </w:rPr>
        <w:t>花粉症や</w:t>
      </w:r>
      <w:r w:rsidR="00395A91" w:rsidRPr="00AC458E">
        <w:rPr>
          <w:rFonts w:hint="eastAsia"/>
          <w:sz w:val="24"/>
          <w:szCs w:val="24"/>
        </w:rPr>
        <w:t>風邪薬</w:t>
      </w:r>
      <w:r w:rsidR="00395A91">
        <w:rPr>
          <w:rFonts w:hint="eastAsia"/>
          <w:sz w:val="24"/>
          <w:szCs w:val="24"/>
        </w:rPr>
        <w:t>、</w:t>
      </w:r>
      <w:r w:rsidR="00395A91" w:rsidRPr="00AC458E">
        <w:rPr>
          <w:rFonts w:hint="eastAsia"/>
          <w:sz w:val="24"/>
          <w:szCs w:val="24"/>
        </w:rPr>
        <w:t>胃腸薬など７７成分、約１１００品目が対象となる</w:t>
      </w:r>
      <w:r w:rsidRPr="00AC458E">
        <w:rPr>
          <w:rFonts w:hint="eastAsia"/>
          <w:sz w:val="24"/>
          <w:szCs w:val="24"/>
        </w:rPr>
        <w:t>ＯＴＣ類似薬を処方された場合、薬剤価格の４分の１が公的医療保険の適用から外れ、元々の１～３割の自己負担に上乗せされる</w:t>
      </w:r>
      <w:r w:rsidR="00395A91">
        <w:rPr>
          <w:rFonts w:hint="eastAsia"/>
          <w:sz w:val="24"/>
          <w:szCs w:val="24"/>
        </w:rPr>
        <w:t>ことになります。</w:t>
      </w:r>
      <w:r w:rsidR="00970163" w:rsidRPr="00AC458E">
        <w:rPr>
          <w:rFonts w:hint="eastAsia"/>
          <w:sz w:val="24"/>
          <w:szCs w:val="24"/>
        </w:rPr>
        <w:t>また、支払い能力に応じた負担を徹底するため、７５歳以上の後期高齢者を対象に、株式配当などの金融所得を保険料や窓口負担の算定に反映させる仕組みも盛り込</w:t>
      </w:r>
      <w:r w:rsidR="00970163">
        <w:rPr>
          <w:rFonts w:hint="eastAsia"/>
          <w:sz w:val="24"/>
          <w:szCs w:val="24"/>
        </w:rPr>
        <w:t>むとも報道されています。</w:t>
      </w:r>
    </w:p>
    <w:p w14:paraId="1283736D" w14:textId="77777777" w:rsidR="005B45BF" w:rsidRDefault="007D521E" w:rsidP="007D521E">
      <w:pPr>
        <w:ind w:firstLineChars="100" w:firstLine="240"/>
        <w:rPr>
          <w:sz w:val="24"/>
          <w:szCs w:val="24"/>
        </w:rPr>
      </w:pPr>
      <w:r>
        <w:rPr>
          <w:rFonts w:hint="eastAsia"/>
          <w:sz w:val="24"/>
          <w:szCs w:val="24"/>
        </w:rPr>
        <w:t>しかし</w:t>
      </w:r>
      <w:r w:rsidRPr="003B17AF">
        <w:rPr>
          <w:rFonts w:hint="eastAsia"/>
          <w:sz w:val="24"/>
          <w:szCs w:val="24"/>
        </w:rPr>
        <w:t>日本医師会</w:t>
      </w:r>
      <w:r>
        <w:rPr>
          <w:rFonts w:hint="eastAsia"/>
          <w:sz w:val="24"/>
          <w:szCs w:val="24"/>
        </w:rPr>
        <w:t>は、</w:t>
      </w:r>
      <w:r w:rsidR="00033D66">
        <w:rPr>
          <w:rFonts w:hint="eastAsia"/>
          <w:sz w:val="24"/>
          <w:szCs w:val="24"/>
        </w:rPr>
        <w:t>一つ</w:t>
      </w:r>
      <w:r w:rsidR="0010112C" w:rsidRPr="003B17AF">
        <w:rPr>
          <w:rFonts w:hint="eastAsia"/>
          <w:sz w:val="24"/>
          <w:szCs w:val="24"/>
        </w:rPr>
        <w:t>薬代の負担増</w:t>
      </w:r>
      <w:r w:rsidR="0010112C">
        <w:rPr>
          <w:rFonts w:hint="eastAsia"/>
          <w:sz w:val="24"/>
          <w:szCs w:val="24"/>
        </w:rPr>
        <w:t>、二つ</w:t>
      </w:r>
      <w:r w:rsidRPr="003B17AF">
        <w:rPr>
          <w:rFonts w:hint="eastAsia"/>
          <w:sz w:val="24"/>
          <w:szCs w:val="24"/>
        </w:rPr>
        <w:t>医療機関の受診控えによる健康被害や経済負担の増加、</w:t>
      </w:r>
      <w:r w:rsidR="0077412F">
        <w:rPr>
          <w:rFonts w:hint="eastAsia"/>
          <w:sz w:val="24"/>
          <w:szCs w:val="24"/>
        </w:rPr>
        <w:t>三</w:t>
      </w:r>
      <w:r w:rsidR="00033D66">
        <w:rPr>
          <w:rFonts w:hint="eastAsia"/>
          <w:sz w:val="24"/>
          <w:szCs w:val="24"/>
        </w:rPr>
        <w:t>つ</w:t>
      </w:r>
      <w:r w:rsidRPr="003B17AF">
        <w:rPr>
          <w:rFonts w:hint="eastAsia"/>
          <w:sz w:val="24"/>
          <w:szCs w:val="24"/>
        </w:rPr>
        <w:t>医師</w:t>
      </w:r>
      <w:r w:rsidR="0077412F">
        <w:rPr>
          <w:rFonts w:hint="eastAsia"/>
          <w:sz w:val="24"/>
          <w:szCs w:val="24"/>
        </w:rPr>
        <w:t>による</w:t>
      </w:r>
      <w:r w:rsidRPr="003B17AF">
        <w:rPr>
          <w:rFonts w:hint="eastAsia"/>
          <w:sz w:val="24"/>
          <w:szCs w:val="24"/>
        </w:rPr>
        <w:t>診察</w:t>
      </w:r>
      <w:r w:rsidR="0055741D">
        <w:rPr>
          <w:rFonts w:hint="eastAsia"/>
          <w:sz w:val="24"/>
          <w:szCs w:val="24"/>
        </w:rPr>
        <w:t>・</w:t>
      </w:r>
      <w:r w:rsidRPr="003B17AF">
        <w:rPr>
          <w:rFonts w:hint="eastAsia"/>
          <w:sz w:val="24"/>
          <w:szCs w:val="24"/>
        </w:rPr>
        <w:t>処方ではない薬</w:t>
      </w:r>
      <w:r w:rsidR="0077412F">
        <w:rPr>
          <w:rFonts w:hint="eastAsia"/>
          <w:sz w:val="24"/>
          <w:szCs w:val="24"/>
        </w:rPr>
        <w:t>の</w:t>
      </w:r>
      <w:r w:rsidRPr="003B17AF">
        <w:rPr>
          <w:rFonts w:hint="eastAsia"/>
          <w:sz w:val="24"/>
          <w:szCs w:val="24"/>
        </w:rPr>
        <w:t>購入</w:t>
      </w:r>
      <w:r w:rsidR="0077412F">
        <w:rPr>
          <w:rFonts w:hint="eastAsia"/>
          <w:sz w:val="24"/>
          <w:szCs w:val="24"/>
        </w:rPr>
        <w:t>に</w:t>
      </w:r>
      <w:r w:rsidRPr="003B17AF">
        <w:rPr>
          <w:rFonts w:hint="eastAsia"/>
          <w:sz w:val="24"/>
          <w:szCs w:val="24"/>
        </w:rPr>
        <w:t>よる、薬の適正使用</w:t>
      </w:r>
      <w:r w:rsidR="0055741D">
        <w:rPr>
          <w:rFonts w:hint="eastAsia"/>
          <w:sz w:val="24"/>
          <w:szCs w:val="24"/>
        </w:rPr>
        <w:t>の誤り</w:t>
      </w:r>
      <w:r w:rsidRPr="003B17AF">
        <w:rPr>
          <w:rFonts w:hint="eastAsia"/>
          <w:sz w:val="24"/>
          <w:szCs w:val="24"/>
        </w:rPr>
        <w:t>をあげ、強い懸念を表明されています。</w:t>
      </w:r>
      <w:r w:rsidR="00E0191A">
        <w:rPr>
          <w:rFonts w:hint="eastAsia"/>
          <w:sz w:val="24"/>
          <w:szCs w:val="24"/>
        </w:rPr>
        <w:t>また</w:t>
      </w:r>
      <w:r w:rsidR="00E0191A" w:rsidRPr="003B17AF">
        <w:rPr>
          <w:rFonts w:hint="eastAsia"/>
          <w:sz w:val="24"/>
          <w:szCs w:val="24"/>
        </w:rPr>
        <w:t>患者家族会</w:t>
      </w:r>
      <w:r w:rsidR="00E0191A">
        <w:rPr>
          <w:rFonts w:hint="eastAsia"/>
          <w:sz w:val="24"/>
          <w:szCs w:val="24"/>
        </w:rPr>
        <w:t>などからも</w:t>
      </w:r>
      <w:r w:rsidR="00412741">
        <w:rPr>
          <w:rFonts w:hint="eastAsia"/>
          <w:sz w:val="24"/>
          <w:szCs w:val="24"/>
        </w:rPr>
        <w:t>制度改定に反対意見が相次いでいます。</w:t>
      </w:r>
    </w:p>
    <w:p w14:paraId="27E82967" w14:textId="1123AD97" w:rsidR="007301A1" w:rsidRPr="00C46D6E" w:rsidRDefault="00412741" w:rsidP="008242AD">
      <w:pPr>
        <w:ind w:firstLineChars="100" w:firstLine="240"/>
        <w:rPr>
          <w:sz w:val="24"/>
          <w:szCs w:val="24"/>
        </w:rPr>
      </w:pPr>
      <w:r>
        <w:rPr>
          <w:rFonts w:hint="eastAsia"/>
          <w:sz w:val="24"/>
          <w:szCs w:val="24"/>
        </w:rPr>
        <w:t>さらに</w:t>
      </w:r>
      <w:r w:rsidR="00B4124A">
        <w:rPr>
          <w:rFonts w:hint="eastAsia"/>
          <w:sz w:val="24"/>
          <w:szCs w:val="24"/>
        </w:rPr>
        <w:t>本市独自の</w:t>
      </w:r>
      <w:r w:rsidR="00B90988">
        <w:rPr>
          <w:rFonts w:hint="eastAsia"/>
          <w:sz w:val="24"/>
          <w:szCs w:val="24"/>
        </w:rPr>
        <w:t>子どもの医療費助成</w:t>
      </w:r>
      <w:r w:rsidR="005B45BF">
        <w:rPr>
          <w:rFonts w:hint="eastAsia"/>
          <w:sz w:val="24"/>
          <w:szCs w:val="24"/>
        </w:rPr>
        <w:t>制度</w:t>
      </w:r>
      <w:r w:rsidR="00B90988">
        <w:rPr>
          <w:rFonts w:hint="eastAsia"/>
          <w:sz w:val="24"/>
          <w:szCs w:val="24"/>
        </w:rPr>
        <w:t>や</w:t>
      </w:r>
      <w:r w:rsidR="00031F4C">
        <w:rPr>
          <w:rFonts w:hint="eastAsia"/>
          <w:sz w:val="24"/>
          <w:szCs w:val="24"/>
        </w:rPr>
        <w:t>ひとり親家庭等医療費助成制度、</w:t>
      </w:r>
      <w:r w:rsidR="00B4124A">
        <w:rPr>
          <w:rFonts w:hint="eastAsia"/>
          <w:sz w:val="24"/>
          <w:szCs w:val="24"/>
        </w:rPr>
        <w:t>千葉県の</w:t>
      </w:r>
      <w:r w:rsidR="00B90988">
        <w:rPr>
          <w:rFonts w:hint="eastAsia"/>
          <w:sz w:val="24"/>
          <w:szCs w:val="24"/>
        </w:rPr>
        <w:t>指定難病</w:t>
      </w:r>
      <w:r w:rsidR="005B45BF">
        <w:rPr>
          <w:rFonts w:hint="eastAsia"/>
          <w:sz w:val="24"/>
          <w:szCs w:val="24"/>
        </w:rPr>
        <w:t>医療費助成制度との関係で</w:t>
      </w:r>
      <w:r w:rsidR="00BA1307">
        <w:rPr>
          <w:rFonts w:hint="eastAsia"/>
          <w:sz w:val="24"/>
          <w:szCs w:val="24"/>
        </w:rPr>
        <w:t>は</w:t>
      </w:r>
      <w:r w:rsidR="00031F4C">
        <w:rPr>
          <w:rFonts w:hint="eastAsia"/>
          <w:sz w:val="24"/>
          <w:szCs w:val="24"/>
        </w:rPr>
        <w:t>、</w:t>
      </w:r>
      <w:r w:rsidR="00BA1307">
        <w:rPr>
          <w:rFonts w:hint="eastAsia"/>
          <w:sz w:val="24"/>
          <w:szCs w:val="24"/>
        </w:rPr>
        <w:t>保険適用にはなるため、公費助成は受けられるとしても、その</w:t>
      </w:r>
      <w:r w:rsidR="00031F4C">
        <w:rPr>
          <w:rFonts w:hint="eastAsia"/>
          <w:sz w:val="24"/>
          <w:szCs w:val="24"/>
        </w:rPr>
        <w:t>具体的</w:t>
      </w:r>
      <w:r w:rsidR="00BA1307">
        <w:rPr>
          <w:rFonts w:hint="eastAsia"/>
          <w:sz w:val="24"/>
          <w:szCs w:val="24"/>
        </w:rPr>
        <w:t>取扱いは不明で</w:t>
      </w:r>
      <w:r w:rsidR="00F178C9">
        <w:rPr>
          <w:rFonts w:hint="eastAsia"/>
          <w:sz w:val="24"/>
          <w:szCs w:val="24"/>
        </w:rPr>
        <w:t>す。</w:t>
      </w:r>
      <w:r w:rsidR="00031F4C">
        <w:rPr>
          <w:rFonts w:hint="eastAsia"/>
          <w:sz w:val="24"/>
          <w:szCs w:val="24"/>
        </w:rPr>
        <w:t>人によって</w:t>
      </w:r>
      <w:r w:rsidR="00AF2909">
        <w:rPr>
          <w:rFonts w:hint="eastAsia"/>
          <w:sz w:val="24"/>
          <w:szCs w:val="24"/>
        </w:rPr>
        <w:t>命の継続を取るか、それとも生活破綻を取るか、選択できない選択を本人にも、家族にも染まる可能性は否定でき</w:t>
      </w:r>
      <w:r w:rsidR="008242AD">
        <w:rPr>
          <w:rFonts w:hint="eastAsia"/>
          <w:sz w:val="24"/>
          <w:szCs w:val="24"/>
        </w:rPr>
        <w:t>ません。</w:t>
      </w:r>
      <w:r w:rsidR="00F178C9">
        <w:rPr>
          <w:rFonts w:hint="eastAsia"/>
          <w:sz w:val="24"/>
          <w:szCs w:val="24"/>
        </w:rPr>
        <w:t>以上のことから、意見書提出</w:t>
      </w:r>
      <w:r w:rsidR="00A46FD8">
        <w:rPr>
          <w:rFonts w:hint="eastAsia"/>
          <w:sz w:val="24"/>
          <w:szCs w:val="24"/>
        </w:rPr>
        <w:t>を改めて</w:t>
      </w:r>
      <w:r w:rsidR="00F178C9">
        <w:rPr>
          <w:rFonts w:hint="eastAsia"/>
          <w:sz w:val="24"/>
          <w:szCs w:val="24"/>
        </w:rPr>
        <w:t>求め</w:t>
      </w:r>
      <w:r w:rsidR="00A46FD8">
        <w:rPr>
          <w:rFonts w:hint="eastAsia"/>
          <w:sz w:val="24"/>
          <w:szCs w:val="24"/>
        </w:rPr>
        <w:t>、陳情第2号への賛成討論を終わります。</w:t>
      </w:r>
    </w:p>
    <w:sectPr w:rsidR="007301A1" w:rsidRPr="00C46D6E" w:rsidSect="00CE6D20">
      <w:pgSz w:w="11906" w:h="16838" w:code="9"/>
      <w:pgMar w:top="1440" w:right="1077" w:bottom="1440" w:left="1077" w:header="851" w:footer="992"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5675" w14:textId="77777777" w:rsidR="009C490D" w:rsidRDefault="009C490D" w:rsidP="00D72169">
      <w:pPr>
        <w:spacing w:line="240" w:lineRule="auto"/>
      </w:pPr>
      <w:r>
        <w:separator/>
      </w:r>
    </w:p>
  </w:endnote>
  <w:endnote w:type="continuationSeparator" w:id="0">
    <w:p w14:paraId="68B31780" w14:textId="77777777" w:rsidR="009C490D" w:rsidRDefault="009C490D" w:rsidP="00D72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2F53" w14:textId="77777777" w:rsidR="009C490D" w:rsidRDefault="009C490D" w:rsidP="00D72169">
      <w:pPr>
        <w:spacing w:line="240" w:lineRule="auto"/>
      </w:pPr>
      <w:r>
        <w:separator/>
      </w:r>
    </w:p>
  </w:footnote>
  <w:footnote w:type="continuationSeparator" w:id="0">
    <w:p w14:paraId="29CFFC0B" w14:textId="77777777" w:rsidR="009C490D" w:rsidRDefault="009C490D" w:rsidP="00D721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20"/>
    <w:rsid w:val="000060D4"/>
    <w:rsid w:val="00017222"/>
    <w:rsid w:val="00031F4C"/>
    <w:rsid w:val="00033D66"/>
    <w:rsid w:val="00056D97"/>
    <w:rsid w:val="000725E5"/>
    <w:rsid w:val="000804EF"/>
    <w:rsid w:val="000A3155"/>
    <w:rsid w:val="0010112C"/>
    <w:rsid w:val="00102251"/>
    <w:rsid w:val="001063E7"/>
    <w:rsid w:val="00111671"/>
    <w:rsid w:val="00171F56"/>
    <w:rsid w:val="00195C9F"/>
    <w:rsid w:val="001A1C8D"/>
    <w:rsid w:val="001E24B7"/>
    <w:rsid w:val="001F1D36"/>
    <w:rsid w:val="00240D7A"/>
    <w:rsid w:val="00286BF6"/>
    <w:rsid w:val="002900B6"/>
    <w:rsid w:val="002C2579"/>
    <w:rsid w:val="002D2001"/>
    <w:rsid w:val="002E327C"/>
    <w:rsid w:val="002E3EB4"/>
    <w:rsid w:val="003035FB"/>
    <w:rsid w:val="00322062"/>
    <w:rsid w:val="00323628"/>
    <w:rsid w:val="00335C0D"/>
    <w:rsid w:val="00342BDB"/>
    <w:rsid w:val="00371E13"/>
    <w:rsid w:val="00391322"/>
    <w:rsid w:val="00395A91"/>
    <w:rsid w:val="003A0074"/>
    <w:rsid w:val="003A7209"/>
    <w:rsid w:val="003B17AF"/>
    <w:rsid w:val="003C0B50"/>
    <w:rsid w:val="003C0CF9"/>
    <w:rsid w:val="003D3644"/>
    <w:rsid w:val="00412741"/>
    <w:rsid w:val="00434436"/>
    <w:rsid w:val="004352AA"/>
    <w:rsid w:val="00436FAC"/>
    <w:rsid w:val="0044519E"/>
    <w:rsid w:val="00447A17"/>
    <w:rsid w:val="00460B6B"/>
    <w:rsid w:val="004B3A13"/>
    <w:rsid w:val="004D73C2"/>
    <w:rsid w:val="004F3456"/>
    <w:rsid w:val="00532A53"/>
    <w:rsid w:val="00535CFE"/>
    <w:rsid w:val="0055741D"/>
    <w:rsid w:val="00570A02"/>
    <w:rsid w:val="00593B45"/>
    <w:rsid w:val="005A73F3"/>
    <w:rsid w:val="005B007B"/>
    <w:rsid w:val="005B0E7A"/>
    <w:rsid w:val="005B45BF"/>
    <w:rsid w:val="005C79A7"/>
    <w:rsid w:val="005D2D04"/>
    <w:rsid w:val="00605072"/>
    <w:rsid w:val="00613C82"/>
    <w:rsid w:val="006679F7"/>
    <w:rsid w:val="006A6684"/>
    <w:rsid w:val="006C6141"/>
    <w:rsid w:val="006D3F35"/>
    <w:rsid w:val="006E3457"/>
    <w:rsid w:val="006E3DEA"/>
    <w:rsid w:val="006F70CE"/>
    <w:rsid w:val="0071463A"/>
    <w:rsid w:val="007229E0"/>
    <w:rsid w:val="007301A1"/>
    <w:rsid w:val="00732B67"/>
    <w:rsid w:val="00736B7C"/>
    <w:rsid w:val="0077412F"/>
    <w:rsid w:val="007B5F1C"/>
    <w:rsid w:val="007D521E"/>
    <w:rsid w:val="00817211"/>
    <w:rsid w:val="008242AD"/>
    <w:rsid w:val="008667C7"/>
    <w:rsid w:val="008717D6"/>
    <w:rsid w:val="00876A05"/>
    <w:rsid w:val="008C57F7"/>
    <w:rsid w:val="008E07BF"/>
    <w:rsid w:val="008E0F84"/>
    <w:rsid w:val="009016C8"/>
    <w:rsid w:val="00901AE4"/>
    <w:rsid w:val="00906A19"/>
    <w:rsid w:val="009156ED"/>
    <w:rsid w:val="00930FA8"/>
    <w:rsid w:val="009337F2"/>
    <w:rsid w:val="00970163"/>
    <w:rsid w:val="00975798"/>
    <w:rsid w:val="009A2377"/>
    <w:rsid w:val="009B1569"/>
    <w:rsid w:val="009B4EA2"/>
    <w:rsid w:val="009B5DF4"/>
    <w:rsid w:val="009C18A3"/>
    <w:rsid w:val="009C490D"/>
    <w:rsid w:val="009D388E"/>
    <w:rsid w:val="009D7C7A"/>
    <w:rsid w:val="009F40E2"/>
    <w:rsid w:val="00A055B1"/>
    <w:rsid w:val="00A16733"/>
    <w:rsid w:val="00A27C9A"/>
    <w:rsid w:val="00A3346F"/>
    <w:rsid w:val="00A4566F"/>
    <w:rsid w:val="00A46FD8"/>
    <w:rsid w:val="00A87014"/>
    <w:rsid w:val="00A95090"/>
    <w:rsid w:val="00AC458E"/>
    <w:rsid w:val="00AE40F6"/>
    <w:rsid w:val="00AF2909"/>
    <w:rsid w:val="00B40213"/>
    <w:rsid w:val="00B4123B"/>
    <w:rsid w:val="00B4124A"/>
    <w:rsid w:val="00B419EC"/>
    <w:rsid w:val="00B45152"/>
    <w:rsid w:val="00B4683A"/>
    <w:rsid w:val="00B53B92"/>
    <w:rsid w:val="00B61800"/>
    <w:rsid w:val="00B656C6"/>
    <w:rsid w:val="00B761D6"/>
    <w:rsid w:val="00B90988"/>
    <w:rsid w:val="00BA1307"/>
    <w:rsid w:val="00BA25FF"/>
    <w:rsid w:val="00BA48B7"/>
    <w:rsid w:val="00BB118E"/>
    <w:rsid w:val="00BB6E11"/>
    <w:rsid w:val="00BC3DE3"/>
    <w:rsid w:val="00BD6D71"/>
    <w:rsid w:val="00C46D6E"/>
    <w:rsid w:val="00C501F5"/>
    <w:rsid w:val="00C54112"/>
    <w:rsid w:val="00C66ACB"/>
    <w:rsid w:val="00CA3506"/>
    <w:rsid w:val="00CC0636"/>
    <w:rsid w:val="00CC0CBB"/>
    <w:rsid w:val="00CC4382"/>
    <w:rsid w:val="00CC4F7A"/>
    <w:rsid w:val="00CD2205"/>
    <w:rsid w:val="00CD75D5"/>
    <w:rsid w:val="00CE6D20"/>
    <w:rsid w:val="00D00480"/>
    <w:rsid w:val="00D00ED2"/>
    <w:rsid w:val="00D04CEA"/>
    <w:rsid w:val="00D11FF6"/>
    <w:rsid w:val="00D16BCA"/>
    <w:rsid w:val="00D536BF"/>
    <w:rsid w:val="00D56740"/>
    <w:rsid w:val="00D72169"/>
    <w:rsid w:val="00D7427B"/>
    <w:rsid w:val="00D771F3"/>
    <w:rsid w:val="00D91A83"/>
    <w:rsid w:val="00DA154B"/>
    <w:rsid w:val="00DC30E4"/>
    <w:rsid w:val="00E0191A"/>
    <w:rsid w:val="00E03B77"/>
    <w:rsid w:val="00E23A92"/>
    <w:rsid w:val="00E30E82"/>
    <w:rsid w:val="00E360CE"/>
    <w:rsid w:val="00E703A4"/>
    <w:rsid w:val="00E84AB5"/>
    <w:rsid w:val="00E875C5"/>
    <w:rsid w:val="00EB0084"/>
    <w:rsid w:val="00ED33FA"/>
    <w:rsid w:val="00F06E38"/>
    <w:rsid w:val="00F10BBF"/>
    <w:rsid w:val="00F11424"/>
    <w:rsid w:val="00F178C9"/>
    <w:rsid w:val="00F2752A"/>
    <w:rsid w:val="00F316D7"/>
    <w:rsid w:val="00F56E97"/>
    <w:rsid w:val="00F62D1F"/>
    <w:rsid w:val="00F63E4E"/>
    <w:rsid w:val="00FA078B"/>
    <w:rsid w:val="00FA620E"/>
    <w:rsid w:val="00FC3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724AF"/>
  <w15:chartTrackingRefBased/>
  <w15:docId w15:val="{4F5E5C54-D2AE-492F-A206-83618A92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6D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6D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6D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6D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6D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6D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6D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6D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6D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D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D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D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6D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D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D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D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D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D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D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6D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D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6D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D20"/>
    <w:pPr>
      <w:spacing w:before="160" w:after="160"/>
      <w:jc w:val="center"/>
    </w:pPr>
    <w:rPr>
      <w:i/>
      <w:iCs/>
      <w:color w:val="404040" w:themeColor="text1" w:themeTint="BF"/>
    </w:rPr>
  </w:style>
  <w:style w:type="character" w:customStyle="1" w:styleId="a8">
    <w:name w:val="引用文 (文字)"/>
    <w:basedOn w:val="a0"/>
    <w:link w:val="a7"/>
    <w:uiPriority w:val="29"/>
    <w:rsid w:val="00CE6D20"/>
    <w:rPr>
      <w:i/>
      <w:iCs/>
      <w:color w:val="404040" w:themeColor="text1" w:themeTint="BF"/>
    </w:rPr>
  </w:style>
  <w:style w:type="paragraph" w:styleId="a9">
    <w:name w:val="List Paragraph"/>
    <w:basedOn w:val="a"/>
    <w:uiPriority w:val="34"/>
    <w:qFormat/>
    <w:rsid w:val="00CE6D20"/>
    <w:pPr>
      <w:ind w:left="720"/>
      <w:contextualSpacing/>
    </w:pPr>
  </w:style>
  <w:style w:type="character" w:styleId="21">
    <w:name w:val="Intense Emphasis"/>
    <w:basedOn w:val="a0"/>
    <w:uiPriority w:val="21"/>
    <w:qFormat/>
    <w:rsid w:val="00CE6D20"/>
    <w:rPr>
      <w:i/>
      <w:iCs/>
      <w:color w:val="2F5496" w:themeColor="accent1" w:themeShade="BF"/>
    </w:rPr>
  </w:style>
  <w:style w:type="paragraph" w:styleId="22">
    <w:name w:val="Intense Quote"/>
    <w:basedOn w:val="a"/>
    <w:next w:val="a"/>
    <w:link w:val="23"/>
    <w:uiPriority w:val="30"/>
    <w:qFormat/>
    <w:rsid w:val="00CE6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E6D20"/>
    <w:rPr>
      <w:i/>
      <w:iCs/>
      <w:color w:val="2F5496" w:themeColor="accent1" w:themeShade="BF"/>
    </w:rPr>
  </w:style>
  <w:style w:type="character" w:styleId="24">
    <w:name w:val="Intense Reference"/>
    <w:basedOn w:val="a0"/>
    <w:uiPriority w:val="32"/>
    <w:qFormat/>
    <w:rsid w:val="00CE6D20"/>
    <w:rPr>
      <w:b/>
      <w:bCs/>
      <w:smallCaps/>
      <w:color w:val="2F5496" w:themeColor="accent1" w:themeShade="BF"/>
      <w:spacing w:val="5"/>
    </w:rPr>
  </w:style>
  <w:style w:type="paragraph" w:styleId="aa">
    <w:name w:val="header"/>
    <w:basedOn w:val="a"/>
    <w:link w:val="ab"/>
    <w:uiPriority w:val="99"/>
    <w:unhideWhenUsed/>
    <w:rsid w:val="00D72169"/>
    <w:pPr>
      <w:tabs>
        <w:tab w:val="center" w:pos="4252"/>
        <w:tab w:val="right" w:pos="8504"/>
      </w:tabs>
      <w:snapToGrid w:val="0"/>
    </w:pPr>
  </w:style>
  <w:style w:type="character" w:customStyle="1" w:styleId="ab">
    <w:name w:val="ヘッダー (文字)"/>
    <w:basedOn w:val="a0"/>
    <w:link w:val="aa"/>
    <w:uiPriority w:val="99"/>
    <w:rsid w:val="00D72169"/>
  </w:style>
  <w:style w:type="paragraph" w:styleId="ac">
    <w:name w:val="footer"/>
    <w:basedOn w:val="a"/>
    <w:link w:val="ad"/>
    <w:uiPriority w:val="99"/>
    <w:unhideWhenUsed/>
    <w:rsid w:val="00D72169"/>
    <w:pPr>
      <w:tabs>
        <w:tab w:val="center" w:pos="4252"/>
        <w:tab w:val="right" w:pos="8504"/>
      </w:tabs>
      <w:snapToGrid w:val="0"/>
    </w:pPr>
  </w:style>
  <w:style w:type="character" w:customStyle="1" w:styleId="ad">
    <w:name w:val="フッター (文字)"/>
    <w:basedOn w:val="a0"/>
    <w:link w:val="ac"/>
    <w:uiPriority w:val="99"/>
    <w:rsid w:val="00D7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9165-F3D2-4052-8A2C-FAE084D4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takashi70612@yahoo.co.jp</dc:creator>
  <cp:keywords/>
  <dc:description/>
  <cp:lastModifiedBy>えり 乾</cp:lastModifiedBy>
  <cp:revision>2</cp:revision>
  <dcterms:created xsi:type="dcterms:W3CDTF">2026-03-16T03:00:00Z</dcterms:created>
  <dcterms:modified xsi:type="dcterms:W3CDTF">2026-03-16T03:00:00Z</dcterms:modified>
</cp:coreProperties>
</file>